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72" w:rsidRDefault="00080249" w:rsidP="00EB5572">
      <w:pPr>
        <w:rPr>
          <w:rFonts w:ascii="Arial" w:hAnsi="Arial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4DEFB6FF" wp14:editId="4449E4A1">
            <wp:extent cx="3810000" cy="1266825"/>
            <wp:effectExtent l="0" t="0" r="0" b="9525"/>
            <wp:docPr id="1" name="Obraz 1" descr="https://up.lublin.pl/files/images/nauka/KASIA/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.lublin.pl/files/images/nauka/KASIA/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72" w:rsidRDefault="00EB5572" w:rsidP="00EB5572">
      <w:pPr>
        <w:rPr>
          <w:rFonts w:ascii="Arial" w:hAnsi="Arial" w:cs="Arial"/>
          <w:b/>
          <w:sz w:val="21"/>
          <w:szCs w:val="21"/>
        </w:rPr>
      </w:pPr>
    </w:p>
    <w:p w:rsidR="00EB5572" w:rsidRPr="002477AA" w:rsidRDefault="00EB5572" w:rsidP="00EB5572">
      <w:pPr>
        <w:rPr>
          <w:rFonts w:ascii="Arial" w:hAnsi="Arial" w:cs="Arial"/>
          <w:b/>
          <w:sz w:val="21"/>
          <w:szCs w:val="21"/>
        </w:rPr>
      </w:pPr>
      <w:r w:rsidRPr="002477AA">
        <w:rPr>
          <w:rFonts w:ascii="Arial" w:hAnsi="Arial" w:cs="Arial"/>
          <w:b/>
          <w:sz w:val="21"/>
          <w:szCs w:val="21"/>
        </w:rPr>
        <w:t>Zadani</w:t>
      </w:r>
      <w:r w:rsidR="00F41AC9">
        <w:rPr>
          <w:rFonts w:ascii="Arial" w:hAnsi="Arial" w:cs="Arial"/>
          <w:b/>
          <w:sz w:val="21"/>
          <w:szCs w:val="21"/>
        </w:rPr>
        <w:t>e</w:t>
      </w:r>
      <w:r w:rsidRPr="002477AA">
        <w:rPr>
          <w:rFonts w:ascii="Arial" w:hAnsi="Arial" w:cs="Arial"/>
          <w:b/>
          <w:sz w:val="21"/>
          <w:szCs w:val="21"/>
        </w:rPr>
        <w:t xml:space="preserve"> badawcze finansowane z budżetu państwa.</w:t>
      </w:r>
    </w:p>
    <w:p w:rsidR="00EB5572" w:rsidRPr="00622CC2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7F434A">
        <w:rPr>
          <w:rFonts w:ascii="Arial" w:hAnsi="Arial" w:cs="Arial"/>
          <w:b/>
          <w:sz w:val="21"/>
          <w:szCs w:val="21"/>
        </w:rPr>
        <w:t>DOTACJA NA DOFINANSOWANIE KOSZTÓW BADAŃ NA RZECZ ROLNICTWA EKOLOGICZNEGO W 2020 R. – 58 842,00 ZŁ:</w:t>
      </w:r>
    </w:p>
    <w:p w:rsidR="00EB5572" w:rsidRPr="00622CC2" w:rsidRDefault="00EB5572" w:rsidP="00622CC2">
      <w:pPr>
        <w:pStyle w:val="Akapitzlist"/>
        <w:numPr>
          <w:ilvl w:val="0"/>
          <w:numId w:val="17"/>
        </w:numPr>
        <w:jc w:val="both"/>
        <w:rPr>
          <w:b/>
          <w:sz w:val="21"/>
          <w:szCs w:val="21"/>
        </w:rPr>
      </w:pPr>
      <w:r w:rsidRPr="00622CC2">
        <w:rPr>
          <w:rFonts w:ascii="Arial" w:hAnsi="Arial" w:cs="Arial"/>
          <w:b/>
          <w:sz w:val="21"/>
          <w:szCs w:val="21"/>
        </w:rPr>
        <w:t xml:space="preserve">Sadownictwo metodami ekologicznymi: </w:t>
      </w:r>
    </w:p>
    <w:p w:rsidR="00EB5572" w:rsidRDefault="00EB5572" w:rsidP="00EB5572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  <w:r w:rsidRPr="007F434A">
        <w:rPr>
          <w:rFonts w:ascii="Arial" w:hAnsi="Arial" w:cs="Arial"/>
          <w:b/>
          <w:sz w:val="21"/>
          <w:szCs w:val="21"/>
        </w:rPr>
        <w:t>Badania w zakresie wykorzystania substancji podstawowych w ochronie ekologicznych upraw sadowniczych</w:t>
      </w:r>
      <w:r>
        <w:rPr>
          <w:rFonts w:ascii="Arial" w:hAnsi="Arial" w:cs="Arial"/>
          <w:b/>
          <w:sz w:val="21"/>
          <w:szCs w:val="21"/>
        </w:rPr>
        <w:t>.</w:t>
      </w:r>
    </w:p>
    <w:p w:rsidR="00EB5572" w:rsidRPr="007F434A" w:rsidRDefault="00EB5572" w:rsidP="00EB5572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EB5572" w:rsidRPr="000858F2" w:rsidRDefault="00EB5572" w:rsidP="00EB5572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Wartość dofinansowania: 58 842,00 zł</w:t>
      </w:r>
    </w:p>
    <w:p w:rsidR="00EB5572" w:rsidRPr="000858F2" w:rsidRDefault="00EB5572" w:rsidP="00EB5572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Całkowity koszt inwestycji: 58 842,00 zł</w:t>
      </w:r>
    </w:p>
    <w:p w:rsidR="00EB5572" w:rsidRPr="00C057AF" w:rsidRDefault="00EB5572" w:rsidP="00EB5572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Krótki opis projektu: </w:t>
      </w:r>
    </w:p>
    <w:p w:rsidR="00EB5572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C057AF">
        <w:rPr>
          <w:rFonts w:ascii="Arial" w:hAnsi="Arial" w:cs="Arial"/>
          <w:sz w:val="21"/>
          <w:szCs w:val="21"/>
        </w:rPr>
        <w:t>Polska jest największym producentem owoców aronii czarnoowocowej. Powierzchnia uprawy wynosi ok. 4 tysiące ha, a zbiory roczne wahają się od 40 do 60 tysięcy ton. W ostatnich kilku latach gatunek tej rośliny zyskał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dużą popularność dzięki licznym badaniom wykazującym jej prozdrowotne właściwości. Owoce charakteryzują się wysoką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zawartością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057AF">
        <w:rPr>
          <w:rFonts w:ascii="Arial" w:hAnsi="Arial" w:cs="Arial"/>
          <w:sz w:val="21"/>
          <w:szCs w:val="21"/>
        </w:rPr>
        <w:t>polifenoli</w:t>
      </w:r>
      <w:proofErr w:type="spellEnd"/>
      <w:r w:rsidRPr="00C057AF">
        <w:rPr>
          <w:rFonts w:ascii="Arial" w:hAnsi="Arial" w:cs="Arial"/>
          <w:sz w:val="21"/>
          <w:szCs w:val="21"/>
        </w:rPr>
        <w:t xml:space="preserve">, a zwłaszcza flawonoidów, antocyjanów i </w:t>
      </w:r>
      <w:proofErr w:type="spellStart"/>
      <w:r w:rsidRPr="00C057AF">
        <w:rPr>
          <w:rFonts w:ascii="Arial" w:hAnsi="Arial" w:cs="Arial"/>
          <w:sz w:val="21"/>
          <w:szCs w:val="21"/>
        </w:rPr>
        <w:t>proantocyjanidyn</w:t>
      </w:r>
      <w:proofErr w:type="spellEnd"/>
      <w:r w:rsidRPr="00C057AF">
        <w:rPr>
          <w:rFonts w:ascii="Arial" w:hAnsi="Arial" w:cs="Arial"/>
          <w:sz w:val="21"/>
          <w:szCs w:val="21"/>
        </w:rPr>
        <w:t xml:space="preserve"> stanowiących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główną grupę aktywnych biologicznie składników.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Ponadto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są one bogatym źródłem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aminokwasów,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witamin oraz składników mineralnych. Aronia czarnoowocowa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przez kilka dekad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od jej wprowadzenia do uprawy uważana była za roślinę wolną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od pozostałości pestycydów, ponieważ nie zachodziła potrzeba chemicznej ochrony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przed chorobami i szkodnikami.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Zapoczątkowane w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roku 2004 badania wykazały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 xml:space="preserve">obecność gąsienic omacnicy </w:t>
      </w:r>
      <w:proofErr w:type="spellStart"/>
      <w:r w:rsidRPr="00C057AF">
        <w:rPr>
          <w:rFonts w:ascii="Arial" w:hAnsi="Arial" w:cs="Arial"/>
          <w:sz w:val="21"/>
          <w:szCs w:val="21"/>
        </w:rPr>
        <w:t>jarzębianki</w:t>
      </w:r>
      <w:proofErr w:type="spellEnd"/>
      <w:r w:rsidRPr="00C057AF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C057AF">
        <w:rPr>
          <w:rFonts w:ascii="Arial" w:hAnsi="Arial" w:cs="Arial"/>
          <w:sz w:val="21"/>
          <w:szCs w:val="21"/>
        </w:rPr>
        <w:t>Acrobasis</w:t>
      </w:r>
      <w:proofErr w:type="spellEnd"/>
      <w:r w:rsidRPr="00C057A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057AF">
        <w:rPr>
          <w:rFonts w:ascii="Arial" w:hAnsi="Arial" w:cs="Arial"/>
          <w:sz w:val="21"/>
          <w:szCs w:val="21"/>
        </w:rPr>
        <w:t>advenella</w:t>
      </w:r>
      <w:proofErr w:type="spellEnd"/>
      <w:r w:rsidRPr="00C057A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057AF">
        <w:rPr>
          <w:rFonts w:ascii="Arial" w:hAnsi="Arial" w:cs="Arial"/>
          <w:sz w:val="21"/>
          <w:szCs w:val="21"/>
        </w:rPr>
        <w:t>Zinck</w:t>
      </w:r>
      <w:proofErr w:type="spellEnd"/>
      <w:r w:rsidRPr="00C057AF">
        <w:rPr>
          <w:rFonts w:ascii="Arial" w:hAnsi="Arial" w:cs="Arial"/>
          <w:sz w:val="21"/>
          <w:szCs w:val="21"/>
        </w:rPr>
        <w:t>.) we wszystkich rejonach uprawy aronii w Polsce.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Gąsienice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żerują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w kwiatostanach i owocach przyczyniając się do obniżenia wielkości i jakości plonu. Szczegóły biologii rozwoju tego gatunku owada w korelacji z warunkami pogodowymi nie zostały dotychczas opracowane. Brak jest ważnej dla plantatorów informacji dotyczącej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wpływu warunków pogodowych na termin pojawu gąsienic w okresie wiosennym. Informacja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ta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jest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podstawą prognozowania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wyznaczenia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optymalnego terminu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zwalczania.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Aktualnie do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ograniczania liczebności populacji tego gatunku szkodnika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zarejestrowanych jest sześć preparatów chemicznych. Jednak biorąc pod uwagę lecznicze właściwości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owoców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(wykorzystywanych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także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przez przemył farmaceutyczny i kosmetyczny)wskazane jest, aby były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one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wolne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od pozostałości pestycydów i pochodziły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 xml:space="preserve">z upraw ekologicznych, dla których obecnie nie ma zarejestrowanych preparatów zwalczających gąsienice omacnicy </w:t>
      </w:r>
      <w:proofErr w:type="spellStart"/>
      <w:r w:rsidRPr="00C057AF">
        <w:rPr>
          <w:rFonts w:ascii="Arial" w:hAnsi="Arial" w:cs="Arial"/>
          <w:sz w:val="21"/>
          <w:szCs w:val="21"/>
        </w:rPr>
        <w:t>jarzębianki</w:t>
      </w:r>
      <w:proofErr w:type="spellEnd"/>
      <w:r w:rsidRPr="00C057AF">
        <w:rPr>
          <w:rFonts w:ascii="Arial" w:hAnsi="Arial" w:cs="Arial"/>
          <w:sz w:val="21"/>
          <w:szCs w:val="21"/>
        </w:rPr>
        <w:t xml:space="preserve">. </w:t>
      </w:r>
    </w:p>
    <w:p w:rsidR="00EB5572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C057AF">
        <w:rPr>
          <w:rFonts w:ascii="Arial" w:hAnsi="Arial" w:cs="Arial"/>
          <w:sz w:val="21"/>
          <w:szCs w:val="21"/>
        </w:rPr>
        <w:t xml:space="preserve">Celem projektu było: </w:t>
      </w:r>
    </w:p>
    <w:p w:rsidR="00EB5572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C057AF">
        <w:rPr>
          <w:rFonts w:ascii="Arial" w:hAnsi="Arial" w:cs="Arial"/>
          <w:sz w:val="21"/>
          <w:szCs w:val="21"/>
        </w:rPr>
        <w:t xml:space="preserve">1.Ustalenie terminu zasiedlenia kwiatostanów aronii czarnoowocowej przez gąsienice omacnicy </w:t>
      </w:r>
      <w:proofErr w:type="spellStart"/>
      <w:r w:rsidRPr="00C057AF">
        <w:rPr>
          <w:rFonts w:ascii="Arial" w:hAnsi="Arial" w:cs="Arial"/>
          <w:sz w:val="21"/>
          <w:szCs w:val="21"/>
        </w:rPr>
        <w:t>jarzębianki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na podstawie sumy temperatur efektywnych;</w:t>
      </w:r>
    </w:p>
    <w:p w:rsidR="00EB5572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C057AF">
        <w:rPr>
          <w:rFonts w:ascii="Arial" w:hAnsi="Arial" w:cs="Arial"/>
          <w:sz w:val="21"/>
          <w:szCs w:val="21"/>
        </w:rPr>
        <w:t xml:space="preserve">2.Ocena wpływu wywarów z </w:t>
      </w:r>
      <w:proofErr w:type="spellStart"/>
      <w:r w:rsidRPr="00C057AF">
        <w:rPr>
          <w:rFonts w:ascii="Arial" w:hAnsi="Arial" w:cs="Arial"/>
          <w:sz w:val="21"/>
          <w:szCs w:val="21"/>
        </w:rPr>
        <w:t>wrotycza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pospolitego i cząbru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ogrodowego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na zasiedlanie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kwiatostanów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 xml:space="preserve">aronii czarnoowocowej przez gąsienice omacnicy </w:t>
      </w:r>
      <w:proofErr w:type="spellStart"/>
      <w:r w:rsidRPr="00C057AF">
        <w:rPr>
          <w:rFonts w:ascii="Arial" w:hAnsi="Arial" w:cs="Arial"/>
          <w:sz w:val="21"/>
          <w:szCs w:val="21"/>
        </w:rPr>
        <w:t>jarzębianki</w:t>
      </w:r>
      <w:proofErr w:type="spellEnd"/>
      <w:r w:rsidRPr="00C057AF">
        <w:rPr>
          <w:rFonts w:ascii="Arial" w:hAnsi="Arial" w:cs="Arial"/>
          <w:sz w:val="21"/>
          <w:szCs w:val="21"/>
        </w:rPr>
        <w:t>;</w:t>
      </w:r>
    </w:p>
    <w:p w:rsidR="00EB5572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C057AF">
        <w:rPr>
          <w:rFonts w:ascii="Arial" w:hAnsi="Arial" w:cs="Arial"/>
          <w:sz w:val="21"/>
          <w:szCs w:val="21"/>
        </w:rPr>
        <w:lastRenderedPageBreak/>
        <w:t xml:space="preserve">3.Ocena skuteczności substancji podstawowych (wywarów oraz olejków eterycznych z </w:t>
      </w:r>
      <w:proofErr w:type="spellStart"/>
      <w:r w:rsidRPr="00C057AF">
        <w:rPr>
          <w:rFonts w:ascii="Arial" w:hAnsi="Arial" w:cs="Arial"/>
          <w:sz w:val="21"/>
          <w:szCs w:val="21"/>
        </w:rPr>
        <w:t>wrotycza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i cząbru) oraz gotowego produktuEma5z wrotyczem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a </w:t>
      </w:r>
      <w:r w:rsidRPr="00C057AF">
        <w:rPr>
          <w:rFonts w:ascii="Arial" w:hAnsi="Arial" w:cs="Arial"/>
          <w:sz w:val="21"/>
          <w:szCs w:val="21"/>
        </w:rPr>
        <w:t>śmiertelność gąsienic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warunkach polowych;</w:t>
      </w:r>
    </w:p>
    <w:p w:rsidR="00EB5572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C057AF">
        <w:rPr>
          <w:rFonts w:ascii="Arial" w:hAnsi="Arial" w:cs="Arial"/>
          <w:sz w:val="21"/>
          <w:szCs w:val="21"/>
        </w:rPr>
        <w:t>4.Określenie fitotoksyczności różnych stężeń badanych substancji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podstawowych</w:t>
      </w:r>
      <w:r>
        <w:rPr>
          <w:rFonts w:ascii="Arial" w:hAnsi="Arial" w:cs="Arial"/>
          <w:sz w:val="21"/>
          <w:szCs w:val="21"/>
        </w:rPr>
        <w:t xml:space="preserve"> </w:t>
      </w:r>
      <w:r w:rsidRPr="00C057AF">
        <w:rPr>
          <w:rFonts w:ascii="Arial" w:hAnsi="Arial" w:cs="Arial"/>
          <w:sz w:val="21"/>
          <w:szCs w:val="21"/>
        </w:rPr>
        <w:t>oraz ich wpływu na wielkość i jakość plonu owoców aronii czarnoowocowej</w:t>
      </w:r>
      <w:r>
        <w:rPr>
          <w:rFonts w:ascii="Arial" w:hAnsi="Arial" w:cs="Arial"/>
          <w:sz w:val="21"/>
          <w:szCs w:val="21"/>
        </w:rPr>
        <w:t>.</w:t>
      </w:r>
    </w:p>
    <w:p w:rsidR="00622CC2" w:rsidRDefault="00622CC2" w:rsidP="00EB5572">
      <w:pPr>
        <w:jc w:val="both"/>
        <w:rPr>
          <w:rFonts w:ascii="Arial" w:hAnsi="Arial" w:cs="Arial"/>
          <w:sz w:val="21"/>
          <w:szCs w:val="21"/>
        </w:rPr>
      </w:pPr>
    </w:p>
    <w:p w:rsidR="00622CC2" w:rsidRDefault="00622CC2" w:rsidP="00EB5572">
      <w:pPr>
        <w:jc w:val="both"/>
        <w:rPr>
          <w:rFonts w:ascii="Arial" w:hAnsi="Arial" w:cs="Arial"/>
          <w:sz w:val="21"/>
          <w:szCs w:val="21"/>
        </w:rPr>
      </w:pPr>
    </w:p>
    <w:p w:rsidR="00622CC2" w:rsidRDefault="00622CC2" w:rsidP="00EB5572">
      <w:pPr>
        <w:jc w:val="both"/>
        <w:rPr>
          <w:rFonts w:ascii="Arial" w:hAnsi="Arial" w:cs="Arial"/>
          <w:sz w:val="21"/>
          <w:szCs w:val="21"/>
        </w:rPr>
      </w:pPr>
    </w:p>
    <w:p w:rsidR="00EB5572" w:rsidRDefault="00080249" w:rsidP="00EB5572">
      <w:pPr>
        <w:rPr>
          <w:rFonts w:ascii="Arial" w:hAnsi="Arial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36627927" wp14:editId="4674F858">
            <wp:extent cx="3810000" cy="1266825"/>
            <wp:effectExtent l="0" t="0" r="0" b="9525"/>
            <wp:docPr id="2" name="Obraz 2" descr="https://up.lublin.pl/files/images/nauka/KASIA/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.lublin.pl/files/images/nauka/KASIA/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72" w:rsidRDefault="00EB5572" w:rsidP="00EB5572">
      <w:pPr>
        <w:rPr>
          <w:rFonts w:ascii="Arial" w:hAnsi="Arial" w:cs="Arial"/>
          <w:b/>
          <w:sz w:val="21"/>
          <w:szCs w:val="21"/>
        </w:rPr>
      </w:pPr>
    </w:p>
    <w:p w:rsidR="00EB5572" w:rsidRPr="002477AA" w:rsidRDefault="00EB5572" w:rsidP="00EB5572">
      <w:pPr>
        <w:rPr>
          <w:rFonts w:ascii="Arial" w:hAnsi="Arial" w:cs="Arial"/>
          <w:b/>
          <w:sz w:val="21"/>
          <w:szCs w:val="21"/>
        </w:rPr>
      </w:pPr>
      <w:r w:rsidRPr="002477AA">
        <w:rPr>
          <w:rFonts w:ascii="Arial" w:hAnsi="Arial" w:cs="Arial"/>
          <w:b/>
          <w:sz w:val="21"/>
          <w:szCs w:val="21"/>
        </w:rPr>
        <w:t>Zadani</w:t>
      </w:r>
      <w:r w:rsidR="00F41AC9">
        <w:rPr>
          <w:rFonts w:ascii="Arial" w:hAnsi="Arial" w:cs="Arial"/>
          <w:b/>
          <w:sz w:val="21"/>
          <w:szCs w:val="21"/>
        </w:rPr>
        <w:t>e</w:t>
      </w:r>
      <w:r w:rsidRPr="002477AA">
        <w:rPr>
          <w:rFonts w:ascii="Arial" w:hAnsi="Arial" w:cs="Arial"/>
          <w:b/>
          <w:sz w:val="21"/>
          <w:szCs w:val="21"/>
        </w:rPr>
        <w:t xml:space="preserve"> badawcze finansowane z budżetu państwa.</w:t>
      </w:r>
    </w:p>
    <w:p w:rsidR="00EB5572" w:rsidRPr="007F434A" w:rsidRDefault="00EB5572" w:rsidP="00EB5572">
      <w:pPr>
        <w:jc w:val="both"/>
        <w:rPr>
          <w:rFonts w:ascii="Arial" w:hAnsi="Arial" w:cs="Arial"/>
          <w:b/>
          <w:sz w:val="21"/>
          <w:szCs w:val="21"/>
        </w:rPr>
      </w:pPr>
      <w:r w:rsidRPr="007F434A">
        <w:rPr>
          <w:rFonts w:ascii="Arial" w:hAnsi="Arial" w:cs="Arial"/>
          <w:b/>
          <w:sz w:val="21"/>
          <w:szCs w:val="21"/>
        </w:rPr>
        <w:t xml:space="preserve">DOTACJA NA POKRYCIE KOSZTÓW BADAŃ PODSTAWOWYCH NA RZECZ POSTĘPU BIOLOGICZNEGO W PRODUKCJI ROŚLINNEJ </w:t>
      </w:r>
      <w:r>
        <w:rPr>
          <w:rFonts w:ascii="Arial" w:hAnsi="Arial" w:cs="Arial"/>
          <w:b/>
          <w:sz w:val="21"/>
          <w:szCs w:val="21"/>
        </w:rPr>
        <w:t>W 2020 R.</w:t>
      </w:r>
    </w:p>
    <w:p w:rsidR="00EB5572" w:rsidRPr="00622CC2" w:rsidRDefault="00EB5572" w:rsidP="00622CC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622CC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Mapowanie </w:t>
      </w:r>
      <w:proofErr w:type="spellStart"/>
      <w:r w:rsidRPr="00622CC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sprzężeniowe</w:t>
      </w:r>
      <w:proofErr w:type="spellEnd"/>
      <w:r w:rsidRPr="00622CC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i asocjacyjne owsa zwyczajnego</w:t>
      </w:r>
      <w:r w:rsidRPr="00622CC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EB5572" w:rsidRPr="00EE1995" w:rsidRDefault="00EB5572" w:rsidP="00EB5572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EB5572" w:rsidRPr="006246FB" w:rsidRDefault="00EB5572" w:rsidP="00EB5572">
      <w:pPr>
        <w:pStyle w:val="Akapitzlist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246FB">
        <w:rPr>
          <w:rFonts w:ascii="Arial" w:hAnsi="Arial" w:cs="Arial"/>
          <w:sz w:val="21"/>
          <w:szCs w:val="21"/>
        </w:rPr>
        <w:t>wartość dofinansowania  - 180 000,00 zł</w:t>
      </w:r>
    </w:p>
    <w:p w:rsidR="00EB5572" w:rsidRPr="006246FB" w:rsidRDefault="00EB5572" w:rsidP="00EB5572">
      <w:pPr>
        <w:pStyle w:val="Akapitzlist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246FB">
        <w:rPr>
          <w:rFonts w:ascii="Arial" w:hAnsi="Arial" w:cs="Arial"/>
          <w:sz w:val="21"/>
          <w:szCs w:val="21"/>
        </w:rPr>
        <w:t>całkowity koszt inwestycji – 180 000,zł</w:t>
      </w:r>
    </w:p>
    <w:p w:rsidR="00EB5572" w:rsidRDefault="00EB5572" w:rsidP="00EB5572">
      <w:pPr>
        <w:pStyle w:val="Akapitzlist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krótki opis projektu:</w:t>
      </w:r>
    </w:p>
    <w:p w:rsidR="00EB5572" w:rsidRPr="007F434A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7F434A">
        <w:rPr>
          <w:rFonts w:ascii="Arial" w:hAnsi="Arial" w:cs="Arial"/>
          <w:sz w:val="21"/>
          <w:szCs w:val="21"/>
        </w:rPr>
        <w:t>Owies zwyczajny (</w:t>
      </w:r>
      <w:proofErr w:type="spellStart"/>
      <w:r w:rsidRPr="007F434A">
        <w:rPr>
          <w:rFonts w:ascii="Arial" w:hAnsi="Arial" w:cs="Arial"/>
          <w:sz w:val="21"/>
          <w:szCs w:val="21"/>
        </w:rPr>
        <w:t>Avena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434A">
        <w:rPr>
          <w:rFonts w:ascii="Arial" w:hAnsi="Arial" w:cs="Arial"/>
          <w:sz w:val="21"/>
          <w:szCs w:val="21"/>
        </w:rPr>
        <w:t>sativa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L.) jest gatunkiem </w:t>
      </w:r>
      <w:proofErr w:type="spellStart"/>
      <w:r w:rsidRPr="007F434A">
        <w:rPr>
          <w:rFonts w:ascii="Arial" w:hAnsi="Arial" w:cs="Arial"/>
          <w:sz w:val="21"/>
          <w:szCs w:val="21"/>
        </w:rPr>
        <w:t>heksaploidalnym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(AACCDD) o skomplikowanej strukturze genomowej i w związku z tym bardzo trudnym obiektem badawczym. Liczba dostępnych map genetycznych jest ograniczona, a mapę </w:t>
      </w:r>
      <w:proofErr w:type="spellStart"/>
      <w:r w:rsidRPr="007F434A">
        <w:rPr>
          <w:rFonts w:ascii="Arial" w:hAnsi="Arial" w:cs="Arial"/>
          <w:sz w:val="21"/>
          <w:szCs w:val="21"/>
        </w:rPr>
        <w:t>konsensusową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opracowano w oparciu o populacje mapujące wywodzące </w:t>
      </w:r>
      <w:proofErr w:type="spellStart"/>
      <w:r w:rsidRPr="007F434A">
        <w:rPr>
          <w:rFonts w:ascii="Arial" w:hAnsi="Arial" w:cs="Arial"/>
          <w:sz w:val="21"/>
          <w:szCs w:val="21"/>
        </w:rPr>
        <w:t>sięz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form niespokrewnionych z polskimi materiałami hodowlanymi, co utrudnia identyfikację markerów genetycznych możliwych do wykorzystania w selekcji. W ramach projektu zostaną wyprowadzone liczne </w:t>
      </w:r>
      <w:proofErr w:type="spellStart"/>
      <w:r w:rsidRPr="007F434A">
        <w:rPr>
          <w:rFonts w:ascii="Arial" w:hAnsi="Arial" w:cs="Arial"/>
          <w:sz w:val="21"/>
          <w:szCs w:val="21"/>
        </w:rPr>
        <w:t>biparentalne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populacje mapujące typu RIL bazujące na krzyżowaniach </w:t>
      </w:r>
      <w:proofErr w:type="spellStart"/>
      <w:r w:rsidRPr="007F434A">
        <w:rPr>
          <w:rFonts w:ascii="Arial" w:hAnsi="Arial" w:cs="Arial"/>
          <w:sz w:val="21"/>
          <w:szCs w:val="21"/>
        </w:rPr>
        <w:t>międzyodmianowych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A. </w:t>
      </w:r>
      <w:proofErr w:type="spellStart"/>
      <w:r w:rsidRPr="007F434A">
        <w:rPr>
          <w:rFonts w:ascii="Arial" w:hAnsi="Arial" w:cs="Arial"/>
          <w:sz w:val="21"/>
          <w:szCs w:val="21"/>
        </w:rPr>
        <w:t>sativaoraz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międzygatunkowych (</w:t>
      </w:r>
      <w:proofErr w:type="spellStart"/>
      <w:r w:rsidRPr="007F434A">
        <w:rPr>
          <w:rFonts w:ascii="Arial" w:hAnsi="Arial" w:cs="Arial"/>
          <w:sz w:val="21"/>
          <w:szCs w:val="21"/>
        </w:rPr>
        <w:t>A.sterilis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×</w:t>
      </w:r>
      <w:proofErr w:type="spellStart"/>
      <w:r w:rsidRPr="007F434A">
        <w:rPr>
          <w:rFonts w:ascii="Arial" w:hAnsi="Arial" w:cs="Arial"/>
          <w:sz w:val="21"/>
          <w:szCs w:val="21"/>
        </w:rPr>
        <w:t>A.sativa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i </w:t>
      </w:r>
      <w:proofErr w:type="spellStart"/>
      <w:r w:rsidRPr="007F434A">
        <w:rPr>
          <w:rFonts w:ascii="Arial" w:hAnsi="Arial" w:cs="Arial"/>
          <w:sz w:val="21"/>
          <w:szCs w:val="21"/>
        </w:rPr>
        <w:t>A.fatua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×</w:t>
      </w:r>
      <w:proofErr w:type="spellStart"/>
      <w:r w:rsidRPr="007F434A">
        <w:rPr>
          <w:rFonts w:ascii="Arial" w:hAnsi="Arial" w:cs="Arial"/>
          <w:sz w:val="21"/>
          <w:szCs w:val="21"/>
        </w:rPr>
        <w:t>A.sativa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), które następnie zostaną poddane </w:t>
      </w:r>
      <w:proofErr w:type="spellStart"/>
      <w:r w:rsidRPr="007F434A">
        <w:rPr>
          <w:rFonts w:ascii="Arial" w:hAnsi="Arial" w:cs="Arial"/>
          <w:sz w:val="21"/>
          <w:szCs w:val="21"/>
        </w:rPr>
        <w:t>fenotypowaniu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pod względem wybranych cech i mapowaniu genetycznemu z wykorzystaniem systemów markerowych nowej generacji. Zostaną opracowane mapy genetyczne oraz mapy </w:t>
      </w:r>
      <w:proofErr w:type="spellStart"/>
      <w:r w:rsidRPr="007F434A">
        <w:rPr>
          <w:rFonts w:ascii="Arial" w:hAnsi="Arial" w:cs="Arial"/>
          <w:sz w:val="21"/>
          <w:szCs w:val="21"/>
        </w:rPr>
        <w:t>konsensusowe</w:t>
      </w:r>
      <w:proofErr w:type="spellEnd"/>
      <w:r w:rsidRPr="007F434A">
        <w:rPr>
          <w:rFonts w:ascii="Arial" w:hAnsi="Arial" w:cs="Arial"/>
          <w:sz w:val="21"/>
          <w:szCs w:val="21"/>
        </w:rPr>
        <w:t>, które posłużą do identyfikacji markerów molekularnych sprzężonych zbadanymi cechami. Mapowanie asocjacyjne umożliwi wytypowanie markerów asocjowanych z tymi cechami oraz pozwoli na zidentyfikowanie</w:t>
      </w:r>
      <w:r>
        <w:rPr>
          <w:rFonts w:ascii="Arial" w:hAnsi="Arial" w:cs="Arial"/>
          <w:sz w:val="21"/>
          <w:szCs w:val="21"/>
        </w:rPr>
        <w:t xml:space="preserve"> </w:t>
      </w:r>
      <w:r w:rsidRPr="007F434A">
        <w:rPr>
          <w:rFonts w:ascii="Arial" w:hAnsi="Arial" w:cs="Arial"/>
          <w:sz w:val="21"/>
          <w:szCs w:val="21"/>
        </w:rPr>
        <w:t xml:space="preserve">markerów użytecznych na szerszej puli genetycznej niż uwzględniona w populacjach </w:t>
      </w:r>
      <w:proofErr w:type="spellStart"/>
      <w:r w:rsidRPr="007F434A">
        <w:rPr>
          <w:rFonts w:ascii="Arial" w:hAnsi="Arial" w:cs="Arial"/>
          <w:sz w:val="21"/>
          <w:szCs w:val="21"/>
        </w:rPr>
        <w:t>biparentalnych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. Porównanie map genetycznych opracowanych w oparciu o mieszańce </w:t>
      </w:r>
      <w:proofErr w:type="spellStart"/>
      <w:r w:rsidRPr="007F434A">
        <w:rPr>
          <w:rFonts w:ascii="Arial" w:hAnsi="Arial" w:cs="Arial"/>
          <w:sz w:val="21"/>
          <w:szCs w:val="21"/>
        </w:rPr>
        <w:t>międzyodmianowe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i międzygatunkowe umożliwi identyfikację obszarów genomów </w:t>
      </w:r>
      <w:proofErr w:type="spellStart"/>
      <w:r w:rsidRPr="007F434A">
        <w:rPr>
          <w:rFonts w:ascii="Arial" w:hAnsi="Arial" w:cs="Arial"/>
          <w:sz w:val="21"/>
          <w:szCs w:val="21"/>
        </w:rPr>
        <w:t>heksaploidów</w:t>
      </w:r>
      <w:proofErr w:type="spellEnd"/>
      <w:r w:rsidRPr="007F434A">
        <w:rPr>
          <w:rFonts w:ascii="Arial" w:hAnsi="Arial" w:cs="Arial"/>
          <w:sz w:val="21"/>
          <w:szCs w:val="21"/>
        </w:rPr>
        <w:t xml:space="preserve"> z rodzaju </w:t>
      </w:r>
      <w:proofErr w:type="spellStart"/>
      <w:r w:rsidRPr="007F434A">
        <w:rPr>
          <w:rFonts w:ascii="Arial" w:hAnsi="Arial" w:cs="Arial"/>
          <w:sz w:val="21"/>
          <w:szCs w:val="21"/>
        </w:rPr>
        <w:t>Avena</w:t>
      </w:r>
      <w:proofErr w:type="spellEnd"/>
      <w:r w:rsidRPr="007F434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7F434A">
        <w:rPr>
          <w:rFonts w:ascii="Arial" w:hAnsi="Arial" w:cs="Arial"/>
          <w:sz w:val="21"/>
          <w:szCs w:val="21"/>
        </w:rPr>
        <w:t>w których zaszły największe zmiany na</w:t>
      </w:r>
      <w:r>
        <w:rPr>
          <w:rFonts w:ascii="Arial" w:hAnsi="Arial" w:cs="Arial"/>
          <w:sz w:val="21"/>
          <w:szCs w:val="21"/>
        </w:rPr>
        <w:t xml:space="preserve"> </w:t>
      </w:r>
      <w:r w:rsidRPr="007F434A">
        <w:rPr>
          <w:rFonts w:ascii="Arial" w:hAnsi="Arial" w:cs="Arial"/>
          <w:sz w:val="21"/>
          <w:szCs w:val="21"/>
        </w:rPr>
        <w:t xml:space="preserve">drodze ewolucji w kierunku form uprawnych. </w:t>
      </w:r>
    </w:p>
    <w:p w:rsidR="00EB5572" w:rsidRPr="007F434A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7F434A">
        <w:rPr>
          <w:rFonts w:ascii="Arial" w:hAnsi="Arial" w:cs="Arial"/>
          <w:sz w:val="21"/>
          <w:szCs w:val="21"/>
        </w:rPr>
        <w:t>Planowane jest realizowanie badań zmierzających do osiągnięcia następujących celów:</w:t>
      </w:r>
    </w:p>
    <w:p w:rsidR="00EB5572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E47BF1">
        <w:rPr>
          <w:rFonts w:ascii="Arial" w:hAnsi="Arial" w:cs="Arial"/>
          <w:sz w:val="21"/>
          <w:szCs w:val="21"/>
        </w:rPr>
        <w:lastRenderedPageBreak/>
        <w:t xml:space="preserve">-Opracowanie map genetycznych bazujących na liniach rekombinacyjnych wyprowadzonych w oparciu o krzyżowania </w:t>
      </w:r>
      <w:proofErr w:type="spellStart"/>
      <w:r w:rsidRPr="00E47BF1">
        <w:rPr>
          <w:rFonts w:ascii="Arial" w:hAnsi="Arial" w:cs="Arial"/>
          <w:sz w:val="21"/>
          <w:szCs w:val="21"/>
        </w:rPr>
        <w:t>biparentalne</w:t>
      </w:r>
      <w:proofErr w:type="spellEnd"/>
      <w:r w:rsidRPr="00E47BF1">
        <w:rPr>
          <w:rFonts w:ascii="Arial" w:hAnsi="Arial" w:cs="Arial"/>
          <w:sz w:val="21"/>
          <w:szCs w:val="21"/>
        </w:rPr>
        <w:t>.</w:t>
      </w:r>
    </w:p>
    <w:p w:rsidR="00EB5572" w:rsidRPr="00E47BF1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E47BF1">
        <w:rPr>
          <w:rFonts w:ascii="Arial" w:hAnsi="Arial" w:cs="Arial"/>
          <w:sz w:val="21"/>
          <w:szCs w:val="21"/>
        </w:rPr>
        <w:t xml:space="preserve">-Opracowanie mapy </w:t>
      </w:r>
      <w:proofErr w:type="spellStart"/>
      <w:r w:rsidRPr="00E47BF1">
        <w:rPr>
          <w:rFonts w:ascii="Arial" w:hAnsi="Arial" w:cs="Arial"/>
          <w:sz w:val="21"/>
          <w:szCs w:val="21"/>
        </w:rPr>
        <w:t>konsensusowej</w:t>
      </w:r>
      <w:proofErr w:type="spellEnd"/>
      <w:r w:rsidRPr="00E47BF1">
        <w:rPr>
          <w:rFonts w:ascii="Arial" w:hAnsi="Arial" w:cs="Arial"/>
          <w:sz w:val="21"/>
          <w:szCs w:val="21"/>
        </w:rPr>
        <w:t xml:space="preserve"> gatunku. </w:t>
      </w:r>
    </w:p>
    <w:p w:rsidR="00EB5572" w:rsidRPr="00E47BF1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E47BF1">
        <w:rPr>
          <w:rFonts w:ascii="Arial" w:hAnsi="Arial" w:cs="Arial"/>
          <w:sz w:val="21"/>
          <w:szCs w:val="21"/>
        </w:rPr>
        <w:t xml:space="preserve">-Lokalizowanie na mapach genetycznych </w:t>
      </w:r>
      <w:proofErr w:type="spellStart"/>
      <w:r w:rsidRPr="00E47BF1">
        <w:rPr>
          <w:rFonts w:ascii="Arial" w:hAnsi="Arial" w:cs="Arial"/>
          <w:sz w:val="21"/>
          <w:szCs w:val="21"/>
        </w:rPr>
        <w:t>loci</w:t>
      </w:r>
      <w:proofErr w:type="spellEnd"/>
      <w:r w:rsidRPr="00E47BF1">
        <w:rPr>
          <w:rFonts w:ascii="Arial" w:hAnsi="Arial" w:cs="Arial"/>
          <w:sz w:val="21"/>
          <w:szCs w:val="21"/>
        </w:rPr>
        <w:t xml:space="preserve"> cech ilościowych oraz identyfikacja markerów genetyczne sprzężone z tymi cechami. </w:t>
      </w:r>
    </w:p>
    <w:p w:rsidR="00EB5572" w:rsidRPr="00E47BF1" w:rsidRDefault="00EB5572" w:rsidP="00EB55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7BF1">
        <w:rPr>
          <w:rFonts w:ascii="Arial" w:hAnsi="Arial" w:cs="Arial"/>
          <w:sz w:val="21"/>
          <w:szCs w:val="21"/>
        </w:rPr>
        <w:t xml:space="preserve">-Próba identyfikacji zmian w genomie </w:t>
      </w:r>
      <w:proofErr w:type="spellStart"/>
      <w:r w:rsidRPr="00E47BF1">
        <w:rPr>
          <w:rFonts w:ascii="Arial" w:hAnsi="Arial" w:cs="Arial"/>
          <w:sz w:val="21"/>
          <w:szCs w:val="21"/>
        </w:rPr>
        <w:t>heksaploidów</w:t>
      </w:r>
      <w:proofErr w:type="spellEnd"/>
      <w:r w:rsidRPr="00E47BF1">
        <w:rPr>
          <w:rFonts w:ascii="Arial" w:hAnsi="Arial" w:cs="Arial"/>
          <w:sz w:val="21"/>
          <w:szCs w:val="21"/>
        </w:rPr>
        <w:t>, które zaszły w procesie udomowienia.</w:t>
      </w:r>
      <w:r w:rsidRPr="00E47B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B5572" w:rsidRDefault="00EB5572" w:rsidP="00EB5572">
      <w:pPr>
        <w:rPr>
          <w:rFonts w:ascii="Arial" w:hAnsi="Arial" w:cs="Arial"/>
          <w:b/>
          <w:sz w:val="21"/>
          <w:szCs w:val="21"/>
        </w:rPr>
      </w:pPr>
    </w:p>
    <w:p w:rsidR="00622CC2" w:rsidRDefault="00622CC2" w:rsidP="00EB5572">
      <w:pPr>
        <w:rPr>
          <w:rFonts w:ascii="Arial" w:hAnsi="Arial" w:cs="Arial"/>
          <w:b/>
          <w:sz w:val="21"/>
          <w:szCs w:val="21"/>
        </w:rPr>
      </w:pPr>
    </w:p>
    <w:p w:rsidR="00EB5572" w:rsidRDefault="00080249" w:rsidP="00EB5572">
      <w:pPr>
        <w:rPr>
          <w:rFonts w:ascii="Arial" w:hAnsi="Arial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0B4CDFA3" wp14:editId="5E653497">
            <wp:extent cx="3810000" cy="1266825"/>
            <wp:effectExtent l="0" t="0" r="0" b="9525"/>
            <wp:docPr id="3" name="Obraz 3" descr="https://up.lublin.pl/files/images/nauka/KASIA/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.lublin.pl/files/images/nauka/KASIA/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72" w:rsidRPr="002477AA" w:rsidRDefault="00EB5572" w:rsidP="00EB5572">
      <w:pPr>
        <w:rPr>
          <w:rFonts w:ascii="Arial" w:hAnsi="Arial" w:cs="Arial"/>
          <w:b/>
          <w:sz w:val="21"/>
          <w:szCs w:val="21"/>
        </w:rPr>
      </w:pPr>
      <w:r w:rsidRPr="002477AA">
        <w:rPr>
          <w:rFonts w:ascii="Arial" w:hAnsi="Arial" w:cs="Arial"/>
          <w:b/>
          <w:sz w:val="21"/>
          <w:szCs w:val="21"/>
        </w:rPr>
        <w:t>Zadani</w:t>
      </w:r>
      <w:r w:rsidR="00F41AC9">
        <w:rPr>
          <w:rFonts w:ascii="Arial" w:hAnsi="Arial" w:cs="Arial"/>
          <w:b/>
          <w:sz w:val="21"/>
          <w:szCs w:val="21"/>
        </w:rPr>
        <w:t>e</w:t>
      </w:r>
      <w:r w:rsidRPr="002477AA">
        <w:rPr>
          <w:rFonts w:ascii="Arial" w:hAnsi="Arial" w:cs="Arial"/>
          <w:b/>
          <w:sz w:val="21"/>
          <w:szCs w:val="21"/>
        </w:rPr>
        <w:t xml:space="preserve"> badawcze finansowane z budżetu państwa.</w:t>
      </w:r>
    </w:p>
    <w:p w:rsidR="00EB5572" w:rsidRPr="007F434A" w:rsidRDefault="00EB5572" w:rsidP="00EB5572">
      <w:pPr>
        <w:jc w:val="both"/>
        <w:rPr>
          <w:rFonts w:ascii="Arial" w:hAnsi="Arial" w:cs="Arial"/>
          <w:b/>
          <w:sz w:val="21"/>
          <w:szCs w:val="21"/>
        </w:rPr>
      </w:pPr>
      <w:r w:rsidRPr="007F434A">
        <w:rPr>
          <w:rFonts w:ascii="Arial" w:hAnsi="Arial" w:cs="Arial"/>
          <w:b/>
          <w:sz w:val="21"/>
          <w:szCs w:val="21"/>
        </w:rPr>
        <w:t xml:space="preserve">DOTACJA NA POKRYCIE KOSZTÓW BADAŃ PODSTAWOWYCH NA RZECZ POSTĘPU BIOLOGICZNEGO W PRODUKCJI ROŚLINNEJ </w:t>
      </w:r>
      <w:r>
        <w:rPr>
          <w:rFonts w:ascii="Arial" w:hAnsi="Arial" w:cs="Arial"/>
          <w:b/>
          <w:sz w:val="21"/>
          <w:szCs w:val="21"/>
        </w:rPr>
        <w:t xml:space="preserve">W 2020 R. </w:t>
      </w:r>
    </w:p>
    <w:p w:rsidR="00EB5572" w:rsidRPr="00622CC2" w:rsidRDefault="00EB5572" w:rsidP="00622CC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622CC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Piramidyzacja</w:t>
      </w:r>
      <w:proofErr w:type="spellEnd"/>
      <w:r w:rsidRPr="00622CC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genów odporności na rdzę koronową w genomie owsa oraz identyfikacja i lokalizacja markerów DNA dla tych genów  </w:t>
      </w:r>
    </w:p>
    <w:p w:rsidR="00EB5572" w:rsidRPr="007F434A" w:rsidRDefault="00EB5572" w:rsidP="00EB5572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EB5572" w:rsidRPr="00EE1995" w:rsidRDefault="00EB5572" w:rsidP="00EB5572">
      <w:pPr>
        <w:pStyle w:val="Akapitzlist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E1995">
        <w:rPr>
          <w:rFonts w:ascii="Arial" w:hAnsi="Arial" w:cs="Arial"/>
          <w:sz w:val="21"/>
          <w:szCs w:val="21"/>
        </w:rPr>
        <w:t>wartość dofinansowania</w:t>
      </w:r>
      <w:r>
        <w:rPr>
          <w:rFonts w:ascii="Arial" w:hAnsi="Arial" w:cs="Arial"/>
          <w:sz w:val="21"/>
          <w:szCs w:val="21"/>
        </w:rPr>
        <w:t xml:space="preserve">  - 72 000,00 zł</w:t>
      </w:r>
    </w:p>
    <w:p w:rsidR="00EB5572" w:rsidRPr="006246FB" w:rsidRDefault="00EB5572" w:rsidP="00EB5572">
      <w:pPr>
        <w:pStyle w:val="Akapitzlist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6246FB">
        <w:rPr>
          <w:rFonts w:ascii="Arial" w:hAnsi="Arial" w:cs="Arial"/>
          <w:sz w:val="21"/>
          <w:szCs w:val="21"/>
        </w:rPr>
        <w:t>całkowity koszt inwestycji –  72 000,00 zł</w:t>
      </w:r>
    </w:p>
    <w:p w:rsidR="00EB5572" w:rsidRDefault="00EB5572" w:rsidP="00EB5572">
      <w:pPr>
        <w:pStyle w:val="Akapitzlist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6246FB">
        <w:rPr>
          <w:rFonts w:ascii="Arial" w:hAnsi="Arial" w:cs="Arial"/>
          <w:sz w:val="21"/>
          <w:szCs w:val="21"/>
        </w:rPr>
        <w:t>krótki opis projektu</w:t>
      </w:r>
      <w:r>
        <w:rPr>
          <w:rFonts w:ascii="Arial" w:hAnsi="Arial" w:cs="Arial"/>
          <w:sz w:val="21"/>
          <w:szCs w:val="21"/>
        </w:rPr>
        <w:t>:</w:t>
      </w:r>
    </w:p>
    <w:p w:rsidR="00EB5572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C94E27">
        <w:rPr>
          <w:rFonts w:ascii="Arial" w:hAnsi="Arial" w:cs="Arial"/>
          <w:sz w:val="21"/>
          <w:szCs w:val="21"/>
        </w:rPr>
        <w:t xml:space="preserve">Rdza koronowa, jest jedną z najpowszechniej występujących chorób grzybowych owsa. Straty plonu wywołane porażeniem mogą sięgać nawet 50%. Czynnikiem infekcyjnym jest grzyb </w:t>
      </w:r>
      <w:proofErr w:type="spellStart"/>
      <w:r w:rsidRPr="00C94E27">
        <w:rPr>
          <w:rFonts w:ascii="Arial" w:hAnsi="Arial" w:cs="Arial"/>
          <w:sz w:val="21"/>
          <w:szCs w:val="21"/>
        </w:rPr>
        <w:t>Puccicnia</w:t>
      </w:r>
      <w:proofErr w:type="spellEnd"/>
      <w:r w:rsidRPr="00C94E2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4E27">
        <w:rPr>
          <w:rFonts w:ascii="Arial" w:hAnsi="Arial" w:cs="Arial"/>
          <w:sz w:val="21"/>
          <w:szCs w:val="21"/>
        </w:rPr>
        <w:t>coronata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4E27">
        <w:rPr>
          <w:rFonts w:ascii="Arial" w:hAnsi="Arial" w:cs="Arial"/>
          <w:sz w:val="21"/>
          <w:szCs w:val="21"/>
        </w:rPr>
        <w:t>Cda</w:t>
      </w:r>
      <w:proofErr w:type="spellEnd"/>
      <w:r w:rsidRPr="00C94E2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94E27">
        <w:rPr>
          <w:rFonts w:ascii="Arial" w:hAnsi="Arial" w:cs="Arial"/>
          <w:sz w:val="21"/>
          <w:szCs w:val="21"/>
        </w:rPr>
        <w:t>f.sp</w:t>
      </w:r>
      <w:proofErr w:type="spellEnd"/>
      <w:r w:rsidRPr="00C94E2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94E27">
        <w:rPr>
          <w:rFonts w:ascii="Arial" w:hAnsi="Arial" w:cs="Arial"/>
          <w:sz w:val="21"/>
          <w:szCs w:val="21"/>
        </w:rPr>
        <w:t>avenaeP</w:t>
      </w:r>
      <w:proofErr w:type="spellEnd"/>
      <w:r w:rsidRPr="00C94E2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94E27">
        <w:rPr>
          <w:rFonts w:ascii="Arial" w:hAnsi="Arial" w:cs="Arial"/>
          <w:sz w:val="21"/>
          <w:szCs w:val="21"/>
        </w:rPr>
        <w:t>Syd</w:t>
      </w:r>
      <w:proofErr w:type="spellEnd"/>
      <w:r w:rsidRPr="00C94E27">
        <w:rPr>
          <w:rFonts w:ascii="Arial" w:hAnsi="Arial" w:cs="Arial"/>
          <w:sz w:val="21"/>
          <w:szCs w:val="21"/>
        </w:rPr>
        <w:t xml:space="preserve">. &amp; </w:t>
      </w:r>
      <w:proofErr w:type="spellStart"/>
      <w:r w:rsidRPr="00C94E27">
        <w:rPr>
          <w:rFonts w:ascii="Arial" w:hAnsi="Arial" w:cs="Arial"/>
          <w:sz w:val="21"/>
          <w:szCs w:val="21"/>
        </w:rPr>
        <w:t>Syd</w:t>
      </w:r>
      <w:proofErr w:type="spellEnd"/>
      <w:r w:rsidRPr="00C94E27">
        <w:rPr>
          <w:rFonts w:ascii="Arial" w:hAnsi="Arial" w:cs="Arial"/>
          <w:sz w:val="21"/>
          <w:szCs w:val="21"/>
        </w:rPr>
        <w:t>., który poraża głównie liście. Gospodarzem pośrednim są krzewy różnych gatunków szakłaku (</w:t>
      </w:r>
      <w:proofErr w:type="spellStart"/>
      <w:r w:rsidRPr="00C94E27">
        <w:rPr>
          <w:rFonts w:ascii="Arial" w:hAnsi="Arial" w:cs="Arial"/>
          <w:sz w:val="21"/>
          <w:szCs w:val="21"/>
        </w:rPr>
        <w:t>Rhamnus</w:t>
      </w:r>
      <w:proofErr w:type="spellEnd"/>
      <w:r w:rsidRPr="00C94E27">
        <w:rPr>
          <w:rFonts w:ascii="Arial" w:hAnsi="Arial" w:cs="Arial"/>
          <w:sz w:val="21"/>
          <w:szCs w:val="21"/>
        </w:rPr>
        <w:t>) oraz kruszyny pospolitej (</w:t>
      </w:r>
      <w:proofErr w:type="spellStart"/>
      <w:r w:rsidRPr="00C94E27">
        <w:rPr>
          <w:rFonts w:ascii="Arial" w:hAnsi="Arial" w:cs="Arial"/>
          <w:sz w:val="21"/>
          <w:szCs w:val="21"/>
        </w:rPr>
        <w:t>Frangula</w:t>
      </w:r>
      <w:proofErr w:type="spellEnd"/>
      <w:r w:rsidRPr="00C94E2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4E27">
        <w:rPr>
          <w:rFonts w:ascii="Arial" w:hAnsi="Arial" w:cs="Arial"/>
          <w:sz w:val="21"/>
          <w:szCs w:val="21"/>
        </w:rPr>
        <w:t>alnus</w:t>
      </w:r>
      <w:proofErr w:type="spellEnd"/>
      <w:r w:rsidRPr="00C94E27">
        <w:rPr>
          <w:rFonts w:ascii="Arial" w:hAnsi="Arial" w:cs="Arial"/>
          <w:sz w:val="21"/>
          <w:szCs w:val="21"/>
        </w:rPr>
        <w:t>). Rozwojowi choroby sprzyjają wysoka temperatura, zwiększona wilgotność powietrza, nadmierne nawożenie azotowe czy opóźnione</w:t>
      </w:r>
      <w:r>
        <w:rPr>
          <w:rFonts w:ascii="Arial" w:hAnsi="Arial" w:cs="Arial"/>
          <w:sz w:val="21"/>
          <w:szCs w:val="21"/>
        </w:rPr>
        <w:t xml:space="preserve"> </w:t>
      </w:r>
      <w:r w:rsidRPr="00C94E27">
        <w:rPr>
          <w:rFonts w:ascii="Arial" w:hAnsi="Arial" w:cs="Arial"/>
          <w:sz w:val="21"/>
          <w:szCs w:val="21"/>
        </w:rPr>
        <w:t xml:space="preserve">siewy. Dotychczas w owsie zidentyfikowano i opisano ponad 100 genów odporności na </w:t>
      </w:r>
      <w:proofErr w:type="spellStart"/>
      <w:r w:rsidRPr="00C94E27">
        <w:rPr>
          <w:rFonts w:ascii="Arial" w:hAnsi="Arial" w:cs="Arial"/>
          <w:sz w:val="21"/>
          <w:szCs w:val="21"/>
        </w:rPr>
        <w:t>Puccinia</w:t>
      </w:r>
      <w:proofErr w:type="spellEnd"/>
      <w:r w:rsidRPr="00C94E2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4E27">
        <w:rPr>
          <w:rFonts w:ascii="Arial" w:hAnsi="Arial" w:cs="Arial"/>
          <w:sz w:val="21"/>
          <w:szCs w:val="21"/>
        </w:rPr>
        <w:t>coronata</w:t>
      </w:r>
      <w:proofErr w:type="spellEnd"/>
      <w:r w:rsidRPr="00C94E2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C94E27">
        <w:rPr>
          <w:rFonts w:ascii="Arial" w:hAnsi="Arial" w:cs="Arial"/>
          <w:sz w:val="21"/>
          <w:szCs w:val="21"/>
        </w:rPr>
        <w:t xml:space="preserve">Zdolność patogenu do wytwarzania nowych ras o zróżnicowanej wirulencji sprawia, że odporność warunkowana przez te geny została przełamana w wielu lokalizacjach. Obiecującą alternatywą zwiększenia trwałości i spektrum odporności owsa na rdzę koronową jest prowadzenie hodowli opartej na </w:t>
      </w:r>
      <w:proofErr w:type="spellStart"/>
      <w:r w:rsidRPr="00C94E27">
        <w:rPr>
          <w:rFonts w:ascii="Arial" w:hAnsi="Arial" w:cs="Arial"/>
          <w:sz w:val="21"/>
          <w:szCs w:val="21"/>
        </w:rPr>
        <w:t>piramidyzacji</w:t>
      </w:r>
      <w:proofErr w:type="spellEnd"/>
      <w:r w:rsidRPr="00C94E27">
        <w:rPr>
          <w:rFonts w:ascii="Arial" w:hAnsi="Arial" w:cs="Arial"/>
          <w:sz w:val="21"/>
          <w:szCs w:val="21"/>
        </w:rPr>
        <w:t xml:space="preserve"> najefektywniejszych genów odporności. W celu monitorowania</w:t>
      </w:r>
      <w:r>
        <w:rPr>
          <w:rFonts w:ascii="Arial" w:hAnsi="Arial" w:cs="Arial"/>
          <w:sz w:val="21"/>
          <w:szCs w:val="21"/>
        </w:rPr>
        <w:t xml:space="preserve"> </w:t>
      </w:r>
      <w:r w:rsidRPr="00C94E27">
        <w:rPr>
          <w:rFonts w:ascii="Arial" w:hAnsi="Arial" w:cs="Arial"/>
          <w:sz w:val="21"/>
          <w:szCs w:val="21"/>
        </w:rPr>
        <w:t>kumulacji genów odporności i selekcji genotypów z tymi genami niezbędne jest</w:t>
      </w:r>
      <w:r>
        <w:rPr>
          <w:rFonts w:ascii="Arial" w:hAnsi="Arial" w:cs="Arial"/>
          <w:sz w:val="21"/>
          <w:szCs w:val="21"/>
        </w:rPr>
        <w:t xml:space="preserve"> </w:t>
      </w:r>
      <w:r w:rsidRPr="00C94E27">
        <w:rPr>
          <w:rFonts w:ascii="Arial" w:hAnsi="Arial" w:cs="Arial"/>
          <w:sz w:val="21"/>
          <w:szCs w:val="21"/>
        </w:rPr>
        <w:t>opracowanie markerów molekularnych.</w:t>
      </w:r>
      <w:r>
        <w:rPr>
          <w:rFonts w:ascii="Arial" w:hAnsi="Arial" w:cs="Arial"/>
          <w:sz w:val="21"/>
          <w:szCs w:val="21"/>
        </w:rPr>
        <w:t xml:space="preserve"> </w:t>
      </w:r>
      <w:r w:rsidRPr="00C94E27">
        <w:rPr>
          <w:rFonts w:ascii="Arial" w:hAnsi="Arial" w:cs="Arial"/>
          <w:sz w:val="21"/>
          <w:szCs w:val="21"/>
        </w:rPr>
        <w:t>Selekcja wspomagana markerami ułatwia i przyspiesza hodowlę odpornościową, a przede wszystkim umożliwia utrzymanie korzystnego układu</w:t>
      </w:r>
      <w:r>
        <w:rPr>
          <w:rFonts w:ascii="Arial" w:hAnsi="Arial" w:cs="Arial"/>
          <w:sz w:val="21"/>
          <w:szCs w:val="21"/>
        </w:rPr>
        <w:t xml:space="preserve"> </w:t>
      </w:r>
      <w:r w:rsidRPr="00C94E27">
        <w:rPr>
          <w:rFonts w:ascii="Arial" w:hAnsi="Arial" w:cs="Arial"/>
          <w:sz w:val="21"/>
          <w:szCs w:val="21"/>
        </w:rPr>
        <w:t>alleli w kolejnych pokoleniach</w:t>
      </w:r>
      <w:r>
        <w:rPr>
          <w:rFonts w:ascii="Arial" w:hAnsi="Arial" w:cs="Arial"/>
          <w:sz w:val="21"/>
          <w:szCs w:val="21"/>
        </w:rPr>
        <w:t xml:space="preserve"> </w:t>
      </w:r>
      <w:r w:rsidRPr="00C94E27">
        <w:rPr>
          <w:rFonts w:ascii="Arial" w:hAnsi="Arial" w:cs="Arial"/>
          <w:sz w:val="21"/>
          <w:szCs w:val="21"/>
        </w:rPr>
        <w:t>mieszańców.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B5572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C94E27">
        <w:rPr>
          <w:rFonts w:ascii="Arial" w:hAnsi="Arial" w:cs="Arial"/>
          <w:sz w:val="21"/>
          <w:szCs w:val="21"/>
        </w:rPr>
        <w:t>Planowane jest realizowanie badań zmierzających do osiągnięcia następujących celów:</w:t>
      </w:r>
    </w:p>
    <w:p w:rsidR="00EB5572" w:rsidRDefault="00EB5572" w:rsidP="00EB557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94E27">
        <w:rPr>
          <w:rFonts w:ascii="Arial" w:hAnsi="Arial" w:cs="Arial"/>
          <w:sz w:val="21"/>
          <w:szCs w:val="21"/>
        </w:rPr>
        <w:t>-Identyfikacja</w:t>
      </w:r>
      <w:r>
        <w:rPr>
          <w:rFonts w:ascii="Arial" w:hAnsi="Arial" w:cs="Arial"/>
          <w:sz w:val="21"/>
          <w:szCs w:val="21"/>
        </w:rPr>
        <w:t xml:space="preserve"> </w:t>
      </w:r>
      <w:r w:rsidRPr="00C94E27">
        <w:rPr>
          <w:rFonts w:ascii="Arial" w:hAnsi="Arial" w:cs="Arial"/>
          <w:sz w:val="21"/>
          <w:szCs w:val="21"/>
        </w:rPr>
        <w:t>efektywnych genów odporności na rdzę koronową owsa</w:t>
      </w:r>
      <w:r>
        <w:rPr>
          <w:rFonts w:ascii="Arial" w:hAnsi="Arial" w:cs="Arial"/>
          <w:sz w:val="21"/>
          <w:szCs w:val="21"/>
        </w:rPr>
        <w:t xml:space="preserve"> </w:t>
      </w:r>
      <w:r w:rsidRPr="00C94E27">
        <w:rPr>
          <w:rFonts w:ascii="Arial" w:hAnsi="Arial" w:cs="Arial"/>
          <w:sz w:val="21"/>
          <w:szCs w:val="21"/>
        </w:rPr>
        <w:t xml:space="preserve">oraz wytypowanie genów </w:t>
      </w:r>
      <w:proofErr w:type="spellStart"/>
      <w:r w:rsidRPr="00C94E27">
        <w:rPr>
          <w:rFonts w:ascii="Arial" w:hAnsi="Arial" w:cs="Arial"/>
          <w:sz w:val="21"/>
          <w:szCs w:val="21"/>
        </w:rPr>
        <w:t>Pc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C94E27">
        <w:rPr>
          <w:rFonts w:ascii="Arial" w:hAnsi="Arial" w:cs="Arial"/>
          <w:sz w:val="21"/>
          <w:szCs w:val="21"/>
        </w:rPr>
        <w:t xml:space="preserve">przeznaczonych do </w:t>
      </w:r>
      <w:proofErr w:type="spellStart"/>
      <w:r w:rsidRPr="00C94E27">
        <w:rPr>
          <w:rFonts w:ascii="Arial" w:hAnsi="Arial" w:cs="Arial"/>
          <w:sz w:val="21"/>
          <w:szCs w:val="21"/>
        </w:rPr>
        <w:t>piramidyzacji</w:t>
      </w:r>
      <w:proofErr w:type="spellEnd"/>
      <w:r w:rsidRPr="00C94E27">
        <w:rPr>
          <w:rFonts w:ascii="Arial" w:hAnsi="Arial" w:cs="Arial"/>
          <w:sz w:val="21"/>
          <w:szCs w:val="21"/>
        </w:rPr>
        <w:t>.</w:t>
      </w:r>
    </w:p>
    <w:p w:rsidR="00EB5572" w:rsidRDefault="00EB5572" w:rsidP="00EB557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94E27">
        <w:rPr>
          <w:rFonts w:ascii="Arial" w:hAnsi="Arial" w:cs="Arial"/>
          <w:sz w:val="21"/>
          <w:szCs w:val="21"/>
        </w:rPr>
        <w:lastRenderedPageBreak/>
        <w:t>-Wyprowadzenie w oparciu o polskie odmiany mieszańców, które będą charakteryzowały się odpornością na rdzę koronową.</w:t>
      </w:r>
    </w:p>
    <w:p w:rsidR="00EB5572" w:rsidRDefault="00EB5572" w:rsidP="00EB557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94E27">
        <w:rPr>
          <w:rFonts w:ascii="Arial" w:hAnsi="Arial" w:cs="Arial"/>
          <w:sz w:val="21"/>
          <w:szCs w:val="21"/>
        </w:rPr>
        <w:t>-Identyfikacja markerów molekularnych sprzężonych z odpornością, które mogą być użyteczne w selekcji wspomaganej markerami.</w:t>
      </w:r>
    </w:p>
    <w:p w:rsidR="00EB5572" w:rsidRDefault="00EB5572" w:rsidP="00EB557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94E27">
        <w:rPr>
          <w:rFonts w:ascii="Arial" w:hAnsi="Arial" w:cs="Arial"/>
          <w:sz w:val="21"/>
          <w:szCs w:val="21"/>
        </w:rPr>
        <w:t>-Lokalizacja genów odporności w genomie owsa w oparciu o mapy genetyczne.</w:t>
      </w:r>
    </w:p>
    <w:p w:rsidR="00EB5572" w:rsidRPr="00C94E27" w:rsidRDefault="00EB5572" w:rsidP="00EB557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94E27">
        <w:rPr>
          <w:rFonts w:ascii="Arial" w:hAnsi="Arial" w:cs="Arial"/>
          <w:sz w:val="21"/>
          <w:szCs w:val="21"/>
        </w:rPr>
        <w:t>-Próba określenia mechanizmów odporności owsa na rdzę koronową.</w:t>
      </w:r>
    </w:p>
    <w:p w:rsidR="00EB5572" w:rsidRDefault="00EB5572" w:rsidP="00EB5572">
      <w:pPr>
        <w:pStyle w:val="Akapitzlist"/>
        <w:rPr>
          <w:rFonts w:ascii="Arial" w:hAnsi="Arial" w:cs="Arial"/>
          <w:sz w:val="21"/>
          <w:szCs w:val="21"/>
        </w:rPr>
      </w:pPr>
    </w:p>
    <w:p w:rsidR="00EB5572" w:rsidRDefault="00EB5572" w:rsidP="00EB5572">
      <w:pPr>
        <w:pStyle w:val="Akapitzlist"/>
        <w:rPr>
          <w:rFonts w:ascii="Arial" w:hAnsi="Arial" w:cs="Arial"/>
          <w:sz w:val="21"/>
          <w:szCs w:val="21"/>
        </w:rPr>
      </w:pPr>
    </w:p>
    <w:p w:rsidR="00EB5572" w:rsidRDefault="00EB5572" w:rsidP="00EB5572">
      <w:pPr>
        <w:pStyle w:val="Akapitzlist"/>
        <w:rPr>
          <w:rFonts w:ascii="Arial" w:hAnsi="Arial" w:cs="Arial"/>
          <w:sz w:val="21"/>
          <w:szCs w:val="21"/>
        </w:rPr>
      </w:pPr>
    </w:p>
    <w:p w:rsidR="00EB5572" w:rsidRDefault="00EB5572" w:rsidP="00EB5572">
      <w:pPr>
        <w:pStyle w:val="Akapitzlist"/>
        <w:rPr>
          <w:rFonts w:ascii="Arial" w:hAnsi="Arial" w:cs="Arial"/>
          <w:sz w:val="21"/>
          <w:szCs w:val="21"/>
        </w:rPr>
      </w:pPr>
    </w:p>
    <w:p w:rsidR="00EB5572" w:rsidRDefault="00080249" w:rsidP="00EB5572">
      <w:pPr>
        <w:pStyle w:val="Akapitzlist"/>
        <w:rPr>
          <w:rFonts w:ascii="Arial" w:hAnsi="Arial" w:cs="Arial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4CBB9E81" wp14:editId="30D736D5">
            <wp:extent cx="3810000" cy="1266825"/>
            <wp:effectExtent l="0" t="0" r="0" b="9525"/>
            <wp:docPr id="4" name="Obraz 4" descr="https://up.lublin.pl/files/images/nauka/KASIA/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.lublin.pl/files/images/nauka/KASIA/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72" w:rsidRPr="002477AA" w:rsidRDefault="00EB5572" w:rsidP="00EB5572">
      <w:pPr>
        <w:rPr>
          <w:rFonts w:ascii="Arial" w:hAnsi="Arial" w:cs="Arial"/>
          <w:b/>
          <w:sz w:val="21"/>
          <w:szCs w:val="21"/>
        </w:rPr>
      </w:pPr>
      <w:r w:rsidRPr="002477AA">
        <w:rPr>
          <w:rFonts w:ascii="Arial" w:hAnsi="Arial" w:cs="Arial"/>
          <w:b/>
          <w:sz w:val="21"/>
          <w:szCs w:val="21"/>
        </w:rPr>
        <w:t>Zadani</w:t>
      </w:r>
      <w:r w:rsidR="00F41AC9">
        <w:rPr>
          <w:rFonts w:ascii="Arial" w:hAnsi="Arial" w:cs="Arial"/>
          <w:b/>
          <w:sz w:val="21"/>
          <w:szCs w:val="21"/>
        </w:rPr>
        <w:t>e</w:t>
      </w:r>
      <w:r w:rsidRPr="002477AA">
        <w:rPr>
          <w:rFonts w:ascii="Arial" w:hAnsi="Arial" w:cs="Arial"/>
          <w:b/>
          <w:sz w:val="21"/>
          <w:szCs w:val="21"/>
        </w:rPr>
        <w:t xml:space="preserve"> badawcze finansowane z budżetu państwa.</w:t>
      </w:r>
    </w:p>
    <w:p w:rsidR="00EB5572" w:rsidRPr="00622CC2" w:rsidRDefault="00EB5572" w:rsidP="00EB5572">
      <w:pPr>
        <w:jc w:val="both"/>
        <w:rPr>
          <w:rFonts w:ascii="Arial" w:hAnsi="Arial" w:cs="Arial"/>
          <w:sz w:val="21"/>
          <w:szCs w:val="21"/>
        </w:rPr>
      </w:pPr>
      <w:r w:rsidRPr="007F434A">
        <w:rPr>
          <w:rFonts w:ascii="Arial" w:hAnsi="Arial" w:cs="Arial"/>
          <w:b/>
          <w:sz w:val="21"/>
          <w:szCs w:val="21"/>
        </w:rPr>
        <w:t xml:space="preserve">DOTACJA NA POKRYCIE KOSZTÓW BADAŃ PODSTAWOWYCH NA RZECZ POSTĘPU BIOLOGICZNEGO W PRODUKCJI ROŚLINNEJ </w:t>
      </w:r>
      <w:r>
        <w:rPr>
          <w:rFonts w:ascii="Arial" w:hAnsi="Arial" w:cs="Arial"/>
          <w:b/>
          <w:sz w:val="21"/>
          <w:szCs w:val="21"/>
        </w:rPr>
        <w:t xml:space="preserve">W 2020 R. </w:t>
      </w:r>
    </w:p>
    <w:p w:rsidR="00EB5572" w:rsidRDefault="00EB5572" w:rsidP="00EB5572">
      <w:pPr>
        <w:pStyle w:val="Akapitzlist"/>
        <w:rPr>
          <w:rFonts w:ascii="Arial" w:hAnsi="Arial" w:cs="Arial"/>
          <w:sz w:val="21"/>
          <w:szCs w:val="21"/>
        </w:rPr>
      </w:pPr>
    </w:p>
    <w:p w:rsidR="00EB5572" w:rsidRPr="00622CC2" w:rsidRDefault="00EB5572" w:rsidP="00622CC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1"/>
          <w:szCs w:val="21"/>
        </w:rPr>
      </w:pPr>
      <w:r w:rsidRPr="00622CC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Identyfikacja regionów genomu oraz markerów DNA związanych z heterozją w </w:t>
      </w:r>
      <w:proofErr w:type="spellStart"/>
      <w:r w:rsidRPr="00622CC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heksaploidalnym</w:t>
      </w:r>
      <w:proofErr w:type="spellEnd"/>
      <w:r w:rsidRPr="00622CC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pszenżycie ozimym</w:t>
      </w:r>
    </w:p>
    <w:p w:rsidR="00EB5572" w:rsidRPr="007F434A" w:rsidRDefault="00EB5572" w:rsidP="00EB5572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EB5572" w:rsidRPr="00EE1995" w:rsidRDefault="00EB5572" w:rsidP="00EB557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E1995">
        <w:rPr>
          <w:rFonts w:ascii="Arial" w:hAnsi="Arial" w:cs="Arial"/>
          <w:sz w:val="21"/>
          <w:szCs w:val="21"/>
        </w:rPr>
        <w:t>wartość dofinansowania</w:t>
      </w:r>
      <w:r>
        <w:rPr>
          <w:rFonts w:ascii="Arial" w:hAnsi="Arial" w:cs="Arial"/>
          <w:sz w:val="21"/>
          <w:szCs w:val="21"/>
        </w:rPr>
        <w:t xml:space="preserve">  - 144 900,00 zł</w:t>
      </w:r>
    </w:p>
    <w:p w:rsidR="00EB5572" w:rsidRPr="00EE1995" w:rsidRDefault="00EB5572" w:rsidP="00EB557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E1995">
        <w:rPr>
          <w:rFonts w:ascii="Arial" w:hAnsi="Arial" w:cs="Arial"/>
          <w:sz w:val="21"/>
          <w:szCs w:val="21"/>
        </w:rPr>
        <w:t>całkowity koszt inwestycji – 144 900,00 zł</w:t>
      </w:r>
    </w:p>
    <w:p w:rsidR="00EB5572" w:rsidRPr="00EE1995" w:rsidRDefault="00EB5572" w:rsidP="00EB557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E1995">
        <w:rPr>
          <w:rFonts w:ascii="Arial" w:hAnsi="Arial" w:cs="Arial"/>
          <w:sz w:val="21"/>
          <w:szCs w:val="21"/>
        </w:rPr>
        <w:t>krótki opis projektu</w:t>
      </w:r>
      <w:r>
        <w:rPr>
          <w:rFonts w:ascii="Arial" w:hAnsi="Arial" w:cs="Arial"/>
          <w:sz w:val="21"/>
          <w:szCs w:val="21"/>
        </w:rPr>
        <w:t>:</w:t>
      </w:r>
    </w:p>
    <w:p w:rsidR="00EB5572" w:rsidRDefault="00EB5572" w:rsidP="00EB557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F434A">
        <w:rPr>
          <w:rFonts w:ascii="Arial" w:eastAsia="Times New Roman" w:hAnsi="Arial" w:cs="Arial"/>
          <w:sz w:val="21"/>
          <w:szCs w:val="21"/>
          <w:lang w:eastAsia="pl-PL"/>
        </w:rPr>
        <w:t>Zjawisko heterozji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F434A">
        <w:rPr>
          <w:rFonts w:ascii="Arial" w:eastAsia="Times New Roman" w:hAnsi="Arial" w:cs="Arial"/>
          <w:sz w:val="21"/>
          <w:szCs w:val="21"/>
          <w:lang w:eastAsia="pl-PL"/>
        </w:rPr>
        <w:t>u roślin, pomimo szerokiego wykorzystania praktycznego, nie zostało dotychczas w pełni poznane i scharakteryzowane. Szczególny nacisk kładzie się obecnie na analizę i identyfikację molekularnych podstaw występowania heterozji. Badania wykonane dla różnych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F434A">
        <w:rPr>
          <w:rFonts w:ascii="Arial" w:eastAsia="Times New Roman" w:hAnsi="Arial" w:cs="Arial"/>
          <w:sz w:val="21"/>
          <w:szCs w:val="21"/>
          <w:lang w:eastAsia="pl-PL"/>
        </w:rPr>
        <w:t>gatunków roślin wskazują, iż jednym z najistotniejszych elementów decydujących o wystąpieniu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F434A">
        <w:rPr>
          <w:rFonts w:ascii="Arial" w:eastAsia="Times New Roman" w:hAnsi="Arial" w:cs="Arial"/>
          <w:sz w:val="21"/>
          <w:szCs w:val="21"/>
          <w:lang w:eastAsia="pl-PL"/>
        </w:rPr>
        <w:t>tego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F434A">
        <w:rPr>
          <w:rFonts w:ascii="Arial" w:eastAsia="Times New Roman" w:hAnsi="Arial" w:cs="Arial"/>
          <w:sz w:val="21"/>
          <w:szCs w:val="21"/>
          <w:lang w:eastAsia="pl-PL"/>
        </w:rPr>
        <w:t>zjawiska jest odpowiedni stopień zróżnicowania genetycznego pomiędzy formami rodzicielskimi, przy czym przyjmuje się, że dla uzyskania maksymalnego efektu należy krzyżować między sobą formy genetycznie oddalone. Ocena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F434A">
        <w:rPr>
          <w:rFonts w:ascii="Arial" w:eastAsia="Times New Roman" w:hAnsi="Arial" w:cs="Arial"/>
          <w:sz w:val="21"/>
          <w:szCs w:val="21"/>
          <w:lang w:eastAsia="pl-PL"/>
        </w:rPr>
        <w:t>zróżnicowania genetycznego opiera się zazwyczaj na wykorzystaniu markerów molekularnych, bez uwzględniania ich lokalizacji chromosomowej. Cel projektu stanowi zweryfikowanie czy zastosowanie markerów reprezentujących chromosomy danego gatunku będzie bardziej użyteczne w prognozowaniu efektu heterozji u pszenżyta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F434A">
        <w:rPr>
          <w:rFonts w:ascii="Arial" w:eastAsia="Times New Roman" w:hAnsi="Arial" w:cs="Arial"/>
          <w:sz w:val="21"/>
          <w:szCs w:val="21"/>
          <w:lang w:eastAsia="pl-PL"/>
        </w:rPr>
        <w:t>niż stosowanie ogólnej puli markerowej.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F434A">
        <w:rPr>
          <w:rFonts w:ascii="Arial" w:eastAsia="Times New Roman" w:hAnsi="Arial" w:cs="Arial"/>
          <w:sz w:val="21"/>
          <w:szCs w:val="21"/>
          <w:lang w:eastAsia="pl-PL"/>
        </w:rPr>
        <w:t>W ramach projektu analizow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anych będzie 500 zaawansowanych </w:t>
      </w:r>
      <w:r w:rsidRPr="007F434A">
        <w:rPr>
          <w:rFonts w:ascii="Arial" w:eastAsia="Times New Roman" w:hAnsi="Arial" w:cs="Arial"/>
          <w:sz w:val="21"/>
          <w:szCs w:val="21"/>
          <w:lang w:eastAsia="pl-PL"/>
        </w:rPr>
        <w:t xml:space="preserve">linii wsobnych oraz linii DH </w:t>
      </w:r>
      <w:proofErr w:type="spellStart"/>
      <w:r w:rsidRPr="007F434A">
        <w:rPr>
          <w:rFonts w:ascii="Arial" w:eastAsia="Times New Roman" w:hAnsi="Arial" w:cs="Arial"/>
          <w:sz w:val="21"/>
          <w:szCs w:val="21"/>
          <w:lang w:eastAsia="pl-PL"/>
        </w:rPr>
        <w:t>heksaploidalnego</w:t>
      </w:r>
      <w:proofErr w:type="spellEnd"/>
      <w:r w:rsidRPr="007F434A">
        <w:rPr>
          <w:rFonts w:ascii="Arial" w:eastAsia="Times New Roman" w:hAnsi="Arial" w:cs="Arial"/>
          <w:sz w:val="21"/>
          <w:szCs w:val="21"/>
          <w:lang w:eastAsia="pl-PL"/>
        </w:rPr>
        <w:t xml:space="preserve"> pszenżyta ozimego, które poddane zostaną </w:t>
      </w:r>
      <w:proofErr w:type="spellStart"/>
      <w:r w:rsidRPr="007F434A">
        <w:rPr>
          <w:rFonts w:ascii="Arial" w:eastAsia="Times New Roman" w:hAnsi="Arial" w:cs="Arial"/>
          <w:sz w:val="21"/>
          <w:szCs w:val="21"/>
          <w:lang w:eastAsia="pl-PL"/>
        </w:rPr>
        <w:t>genotypowaniu</w:t>
      </w:r>
      <w:proofErr w:type="spellEnd"/>
      <w:r w:rsidRPr="007F434A">
        <w:rPr>
          <w:rFonts w:ascii="Arial" w:eastAsia="Times New Roman" w:hAnsi="Arial" w:cs="Arial"/>
          <w:sz w:val="21"/>
          <w:szCs w:val="21"/>
          <w:lang w:eastAsia="pl-PL"/>
        </w:rPr>
        <w:t xml:space="preserve"> techniką </w:t>
      </w:r>
      <w:proofErr w:type="spellStart"/>
      <w:r w:rsidRPr="007F434A">
        <w:rPr>
          <w:rFonts w:ascii="Arial" w:eastAsia="Times New Roman" w:hAnsi="Arial" w:cs="Arial"/>
          <w:sz w:val="21"/>
          <w:szCs w:val="21"/>
          <w:lang w:eastAsia="pl-PL"/>
        </w:rPr>
        <w:t>DArT</w:t>
      </w:r>
      <w:proofErr w:type="spellEnd"/>
      <w:r w:rsidRPr="007F434A">
        <w:rPr>
          <w:rFonts w:ascii="Arial" w:eastAsia="Times New Roman" w:hAnsi="Arial" w:cs="Arial"/>
          <w:sz w:val="21"/>
          <w:szCs w:val="21"/>
          <w:lang w:eastAsia="pl-PL"/>
        </w:rPr>
        <w:t xml:space="preserve"> oraz </w:t>
      </w:r>
      <w:proofErr w:type="spellStart"/>
      <w:r w:rsidRPr="007F434A">
        <w:rPr>
          <w:rFonts w:ascii="Arial" w:eastAsia="Times New Roman" w:hAnsi="Arial" w:cs="Arial"/>
          <w:sz w:val="21"/>
          <w:szCs w:val="21"/>
          <w:lang w:eastAsia="pl-PL"/>
        </w:rPr>
        <w:t>fenotypowaniu</w:t>
      </w:r>
      <w:proofErr w:type="spellEnd"/>
      <w:r w:rsidRPr="007F434A">
        <w:rPr>
          <w:rFonts w:ascii="Arial" w:eastAsia="Times New Roman" w:hAnsi="Arial" w:cs="Arial"/>
          <w:sz w:val="21"/>
          <w:szCs w:val="21"/>
          <w:lang w:eastAsia="pl-PL"/>
        </w:rPr>
        <w:t xml:space="preserve"> pod kątem oceny plonowania. Do mapowania wykorzystane zostaną 3-4 populacje mapujące RIL pokolenia S5-6. Na podstawie uzyskanych analiz skupień wyselekcjonowane zostaną genotypy przeznaczone do krzyżowań. W kolejnym roku wykonana zostanie analiza fenotypowa mieszańców pokolenia F1celem oszacowania efektu heterozji. Pozwoli to na określenie, które grupy markerów (pochodzące z których chromosomów) w najlepszym stopniu umożliwią </w:t>
      </w:r>
      <w:r w:rsidRPr="007F434A">
        <w:rPr>
          <w:rFonts w:ascii="Arial" w:eastAsia="Times New Roman" w:hAnsi="Arial" w:cs="Arial"/>
          <w:sz w:val="21"/>
          <w:szCs w:val="21"/>
          <w:lang w:eastAsia="pl-PL"/>
        </w:rPr>
        <w:lastRenderedPageBreak/>
        <w:t>prognozowanie efektu heterozji.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F434A">
        <w:rPr>
          <w:rFonts w:ascii="Arial" w:eastAsia="Times New Roman" w:hAnsi="Arial" w:cs="Arial"/>
          <w:sz w:val="21"/>
          <w:szCs w:val="21"/>
          <w:lang w:eastAsia="pl-PL"/>
        </w:rPr>
        <w:t>Markery lokalizujące się na różnych chromosomach umożliwiające najlepszą diagnostykę zjawiska zostaną połączone w jedną pulę. W analogiczny sposób zostaną zgrupowane markery o najniższej zdolności predykcyjnej.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F434A">
        <w:rPr>
          <w:rFonts w:ascii="Arial" w:eastAsia="Times New Roman" w:hAnsi="Arial" w:cs="Arial"/>
          <w:sz w:val="21"/>
          <w:szCs w:val="21"/>
          <w:lang w:eastAsia="pl-PL"/>
        </w:rPr>
        <w:t>Na podstawie analiz taksonomicznych bazujących na wymienionych grupach markerów ponownie zostaną wytypowane formy do krzyżowań i oceniony efekt heterozji celem określenia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F434A">
        <w:rPr>
          <w:rFonts w:ascii="Arial" w:eastAsia="Times New Roman" w:hAnsi="Arial" w:cs="Arial"/>
          <w:sz w:val="21"/>
          <w:szCs w:val="21"/>
          <w:lang w:eastAsia="pl-PL"/>
        </w:rPr>
        <w:t>czy proponowane podejście analityczne oceny efektu heterozji umożliwia lepsze przewidywania niż w przypadku zastosowania ogólnej (nieprzypisanej do chromosomów) puli markerów DNA.</w:t>
      </w:r>
    </w:p>
    <w:p w:rsidR="00EB5572" w:rsidRDefault="00EB5572" w:rsidP="00EB557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B5572" w:rsidRDefault="00EB5572" w:rsidP="00EB557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B5572" w:rsidRDefault="00EB5572" w:rsidP="00EB5572">
      <w:pPr>
        <w:rPr>
          <w:rFonts w:ascii="Arial" w:hAnsi="Arial" w:cs="Arial"/>
          <w:b/>
          <w:sz w:val="21"/>
          <w:szCs w:val="21"/>
        </w:rPr>
      </w:pPr>
    </w:p>
    <w:p w:rsidR="00EB5572" w:rsidRDefault="00EB5572" w:rsidP="00EB5572">
      <w:pPr>
        <w:rPr>
          <w:rFonts w:ascii="Arial" w:hAnsi="Arial" w:cs="Arial"/>
          <w:b/>
          <w:sz w:val="21"/>
          <w:szCs w:val="21"/>
        </w:rPr>
      </w:pPr>
    </w:p>
    <w:p w:rsidR="00EB5572" w:rsidRDefault="00EB5572" w:rsidP="00EB5572">
      <w:pPr>
        <w:rPr>
          <w:rFonts w:ascii="Arial" w:hAnsi="Arial" w:cs="Arial"/>
          <w:b/>
          <w:sz w:val="21"/>
          <w:szCs w:val="21"/>
        </w:rPr>
      </w:pPr>
    </w:p>
    <w:p w:rsidR="00EB5572" w:rsidRDefault="00080249" w:rsidP="00EB5572">
      <w:pPr>
        <w:rPr>
          <w:rFonts w:ascii="Arial" w:hAnsi="Arial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600B4F2A" wp14:editId="3A8EFFF8">
            <wp:extent cx="3810000" cy="1266825"/>
            <wp:effectExtent l="0" t="0" r="0" b="9525"/>
            <wp:docPr id="5" name="Obraz 5" descr="https://up.lublin.pl/files/images/nauka/KASIA/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.lublin.pl/files/images/nauka/KASIA/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72" w:rsidRPr="002477AA" w:rsidRDefault="00EB5572" w:rsidP="00EB5572">
      <w:pPr>
        <w:rPr>
          <w:rFonts w:ascii="Arial" w:hAnsi="Arial" w:cs="Arial"/>
          <w:b/>
          <w:sz w:val="21"/>
          <w:szCs w:val="21"/>
        </w:rPr>
      </w:pPr>
      <w:r w:rsidRPr="002477AA">
        <w:rPr>
          <w:rFonts w:ascii="Arial" w:hAnsi="Arial" w:cs="Arial"/>
          <w:b/>
          <w:sz w:val="21"/>
          <w:szCs w:val="21"/>
        </w:rPr>
        <w:t>Zadani</w:t>
      </w:r>
      <w:r w:rsidR="00F41AC9">
        <w:rPr>
          <w:rFonts w:ascii="Arial" w:hAnsi="Arial" w:cs="Arial"/>
          <w:b/>
          <w:sz w:val="21"/>
          <w:szCs w:val="21"/>
        </w:rPr>
        <w:t>e</w:t>
      </w:r>
      <w:r w:rsidRPr="002477AA">
        <w:rPr>
          <w:rFonts w:ascii="Arial" w:hAnsi="Arial" w:cs="Arial"/>
          <w:b/>
          <w:sz w:val="21"/>
          <w:szCs w:val="21"/>
        </w:rPr>
        <w:t xml:space="preserve"> badawcze finansowane z budżetu państwa.</w:t>
      </w:r>
    </w:p>
    <w:p w:rsidR="00EB5572" w:rsidRPr="007F434A" w:rsidRDefault="00EB5572" w:rsidP="00EB5572">
      <w:pPr>
        <w:jc w:val="both"/>
        <w:rPr>
          <w:rFonts w:ascii="Arial" w:hAnsi="Arial" w:cs="Arial"/>
          <w:b/>
          <w:sz w:val="21"/>
          <w:szCs w:val="21"/>
        </w:rPr>
      </w:pPr>
      <w:r w:rsidRPr="007F434A">
        <w:rPr>
          <w:rFonts w:ascii="Arial" w:hAnsi="Arial" w:cs="Arial"/>
          <w:b/>
          <w:sz w:val="21"/>
          <w:szCs w:val="21"/>
        </w:rPr>
        <w:t xml:space="preserve">DOTACJA NA POKRYCIE KOSZTÓW BADAŃ PODSTAWOWYCH NA RZECZ POSTĘPU BIOLOGICZNEGO W PRODUKCJI ROŚLINNEJ </w:t>
      </w:r>
      <w:r>
        <w:rPr>
          <w:rFonts w:ascii="Arial" w:hAnsi="Arial" w:cs="Arial"/>
          <w:b/>
          <w:sz w:val="21"/>
          <w:szCs w:val="21"/>
        </w:rPr>
        <w:t xml:space="preserve">W 2020 R. </w:t>
      </w:r>
    </w:p>
    <w:p w:rsidR="00EB5572" w:rsidRDefault="00EB5572" w:rsidP="00EB5572">
      <w:pPr>
        <w:pStyle w:val="Akapitzlist"/>
        <w:rPr>
          <w:rFonts w:ascii="Arial" w:hAnsi="Arial" w:cs="Arial"/>
          <w:sz w:val="21"/>
          <w:szCs w:val="21"/>
        </w:rPr>
      </w:pPr>
    </w:p>
    <w:p w:rsidR="00EB5572" w:rsidRPr="00622CC2" w:rsidRDefault="00EB5572" w:rsidP="00622CC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1"/>
          <w:szCs w:val="21"/>
        </w:rPr>
      </w:pPr>
      <w:r w:rsidRPr="00622CC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Wytwarzanie nowych źródeł genetycznych pszenżyta w oparciu o krzyżowanie oddalone.</w:t>
      </w:r>
    </w:p>
    <w:p w:rsidR="00EB5572" w:rsidRPr="007F434A" w:rsidRDefault="00EB5572" w:rsidP="00EB5572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EB5572" w:rsidRPr="00EE1995" w:rsidRDefault="00EB5572" w:rsidP="00EB557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E1995">
        <w:rPr>
          <w:rFonts w:ascii="Arial" w:hAnsi="Arial" w:cs="Arial"/>
          <w:sz w:val="21"/>
          <w:szCs w:val="21"/>
        </w:rPr>
        <w:t>wartość dofinansowania</w:t>
      </w:r>
      <w:r>
        <w:rPr>
          <w:rFonts w:ascii="Arial" w:hAnsi="Arial" w:cs="Arial"/>
          <w:sz w:val="21"/>
          <w:szCs w:val="21"/>
        </w:rPr>
        <w:t xml:space="preserve">  - 72 000,00 zł</w:t>
      </w:r>
    </w:p>
    <w:p w:rsidR="00EB5572" w:rsidRPr="00EE1995" w:rsidRDefault="00EB5572" w:rsidP="00EB557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E1995">
        <w:rPr>
          <w:rFonts w:ascii="Arial" w:hAnsi="Arial" w:cs="Arial"/>
          <w:sz w:val="21"/>
          <w:szCs w:val="21"/>
        </w:rPr>
        <w:t>całkowity koszt inwestycji</w:t>
      </w:r>
      <w:r>
        <w:rPr>
          <w:rFonts w:ascii="Arial" w:hAnsi="Arial" w:cs="Arial"/>
          <w:sz w:val="21"/>
          <w:szCs w:val="21"/>
        </w:rPr>
        <w:t xml:space="preserve"> – 72 000,00 zł</w:t>
      </w:r>
    </w:p>
    <w:p w:rsidR="00EB5572" w:rsidRDefault="00EB5572" w:rsidP="00EB557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krótki opis projektu:</w:t>
      </w:r>
    </w:p>
    <w:p w:rsidR="00EB5572" w:rsidRPr="00E770E7" w:rsidRDefault="00EB5572" w:rsidP="00EB557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770E7">
        <w:rPr>
          <w:rFonts w:ascii="Arial" w:eastAsia="Times New Roman" w:hAnsi="Arial" w:cs="Arial"/>
          <w:sz w:val="21"/>
          <w:szCs w:val="21"/>
          <w:lang w:eastAsia="pl-PL"/>
        </w:rPr>
        <w:t xml:space="preserve">Krzyżowanie oddalone wzbogaca genotyp i poszerza zakres zmienności genetycznej formy uprawnej. W ramach proponowanego projektu prowadzone będą krzyżowania międzyrodzajowe pszenżyta z formami dzikimi z rodzajów </w:t>
      </w:r>
      <w:proofErr w:type="spellStart"/>
      <w:r w:rsidRPr="00E770E7">
        <w:rPr>
          <w:rFonts w:ascii="Arial" w:eastAsia="Times New Roman" w:hAnsi="Arial" w:cs="Arial"/>
          <w:sz w:val="21"/>
          <w:szCs w:val="21"/>
          <w:lang w:eastAsia="pl-PL"/>
        </w:rPr>
        <w:t>Aegilops</w:t>
      </w:r>
      <w:proofErr w:type="spellEnd"/>
      <w:r w:rsidRPr="00E770E7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proofErr w:type="spellStart"/>
      <w:r w:rsidRPr="00E770E7">
        <w:rPr>
          <w:rFonts w:ascii="Arial" w:eastAsia="Times New Roman" w:hAnsi="Arial" w:cs="Arial"/>
          <w:sz w:val="21"/>
          <w:szCs w:val="21"/>
          <w:lang w:eastAsia="pl-PL"/>
        </w:rPr>
        <w:t>Agropyroni</w:t>
      </w:r>
      <w:proofErr w:type="spellEnd"/>
      <w:r w:rsidRPr="00E770E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Pr="00E770E7">
        <w:rPr>
          <w:rFonts w:ascii="Arial" w:eastAsia="Times New Roman" w:hAnsi="Arial" w:cs="Arial"/>
          <w:sz w:val="21"/>
          <w:szCs w:val="21"/>
          <w:lang w:eastAsia="pl-PL"/>
        </w:rPr>
        <w:t>Leymus</w:t>
      </w:r>
      <w:proofErr w:type="spellEnd"/>
      <w:r w:rsidRPr="00E770E7">
        <w:rPr>
          <w:rFonts w:ascii="Arial" w:eastAsia="Times New Roman" w:hAnsi="Arial" w:cs="Arial"/>
          <w:sz w:val="21"/>
          <w:szCs w:val="21"/>
          <w:lang w:eastAsia="pl-PL"/>
        </w:rPr>
        <w:t>. Genotypy należące do tych rodzajów zawierają w swoim genomie intersujące geny odporności na czynniki biotyczne i abiotyczne. Geny te zostaną w tych formach zidentyfikowane i wprowadzone do pszenżyta. Uzyskane mieszańce będą w następnej kolejności oceniane pod względem odporności zarówno przez wykorzystanie testów żywiciel-patogen, analiz molekularnych jak również obserwacji cech morfologicznych w warunkach doświadczeń polowych.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E770E7">
        <w:rPr>
          <w:rFonts w:ascii="Arial" w:eastAsia="Times New Roman" w:hAnsi="Arial" w:cs="Arial"/>
          <w:sz w:val="21"/>
          <w:szCs w:val="21"/>
          <w:lang w:eastAsia="pl-PL"/>
        </w:rPr>
        <w:t xml:space="preserve">Zadania badawcze przewidziane w projekcie obejmują problematykę identyfikacji i sposobów pokonywania barier </w:t>
      </w:r>
      <w:proofErr w:type="spellStart"/>
      <w:r w:rsidRPr="00E770E7">
        <w:rPr>
          <w:rFonts w:ascii="Arial" w:eastAsia="Times New Roman" w:hAnsi="Arial" w:cs="Arial"/>
          <w:sz w:val="21"/>
          <w:szCs w:val="21"/>
          <w:lang w:eastAsia="pl-PL"/>
        </w:rPr>
        <w:t>krzyżowalności</w:t>
      </w:r>
      <w:proofErr w:type="spellEnd"/>
      <w:r w:rsidRPr="00E770E7">
        <w:rPr>
          <w:rFonts w:ascii="Arial" w:eastAsia="Times New Roman" w:hAnsi="Arial" w:cs="Arial"/>
          <w:sz w:val="21"/>
          <w:szCs w:val="21"/>
          <w:lang w:eastAsia="pl-PL"/>
        </w:rPr>
        <w:t xml:space="preserve"> pomiędzy pszenżytem a formami dzikimi. </w:t>
      </w:r>
    </w:p>
    <w:p w:rsidR="00EB5572" w:rsidRDefault="00EB5572" w:rsidP="00EB5572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770E7">
        <w:rPr>
          <w:rFonts w:ascii="Arial" w:eastAsia="Times New Roman" w:hAnsi="Arial" w:cs="Arial"/>
          <w:sz w:val="21"/>
          <w:szCs w:val="21"/>
          <w:lang w:eastAsia="pl-PL"/>
        </w:rPr>
        <w:t xml:space="preserve">Szczególnie istotne będzie opracowanie techniki krzyżowania tego gatunku z rodzajem </w:t>
      </w:r>
      <w:proofErr w:type="spellStart"/>
      <w:r w:rsidRPr="00E770E7">
        <w:rPr>
          <w:rFonts w:ascii="Arial" w:eastAsia="Times New Roman" w:hAnsi="Arial" w:cs="Arial"/>
          <w:sz w:val="21"/>
          <w:szCs w:val="21"/>
          <w:lang w:eastAsia="pl-PL"/>
        </w:rPr>
        <w:t>Leymus</w:t>
      </w:r>
      <w:proofErr w:type="spellEnd"/>
      <w:r w:rsidRPr="00E770E7">
        <w:rPr>
          <w:rFonts w:ascii="Arial" w:eastAsia="Times New Roman" w:hAnsi="Arial" w:cs="Arial"/>
          <w:sz w:val="21"/>
          <w:szCs w:val="21"/>
          <w:lang w:eastAsia="pl-PL"/>
        </w:rPr>
        <w:t>. W celu zwiększenia wydajności uzyskiwania mieszańców oddalonych wykorzystane będą techniki ratowania zarodków w kulturach in vitro.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EB5572" w:rsidRDefault="00EB5572" w:rsidP="00EB5572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80249" w:rsidRDefault="00080249" w:rsidP="00EB5572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80249" w:rsidRDefault="00080249" w:rsidP="00EB5572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76264C65" wp14:editId="52901481">
            <wp:extent cx="3810000" cy="1266825"/>
            <wp:effectExtent l="0" t="0" r="0" b="9525"/>
            <wp:docPr id="6" name="Obraz 6" descr="https://up.lublin.pl/files/images/nauka/KASIA/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.lublin.pl/files/images/nauka/KASIA/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49" w:rsidRDefault="00080249" w:rsidP="00EB5572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B5572" w:rsidRPr="002477AA" w:rsidRDefault="00EB5572" w:rsidP="00EB5572">
      <w:pPr>
        <w:rPr>
          <w:rFonts w:ascii="Arial" w:hAnsi="Arial" w:cs="Arial"/>
          <w:b/>
          <w:sz w:val="21"/>
          <w:szCs w:val="21"/>
        </w:rPr>
      </w:pPr>
      <w:r w:rsidRPr="002477AA">
        <w:rPr>
          <w:rFonts w:ascii="Arial" w:hAnsi="Arial" w:cs="Arial"/>
          <w:b/>
          <w:sz w:val="21"/>
          <w:szCs w:val="21"/>
        </w:rPr>
        <w:t>Zadani</w:t>
      </w:r>
      <w:r w:rsidR="00F41AC9">
        <w:rPr>
          <w:rFonts w:ascii="Arial" w:hAnsi="Arial" w:cs="Arial"/>
          <w:b/>
          <w:sz w:val="21"/>
          <w:szCs w:val="21"/>
        </w:rPr>
        <w:t xml:space="preserve">e </w:t>
      </w:r>
      <w:r w:rsidRPr="002477AA">
        <w:rPr>
          <w:rFonts w:ascii="Arial" w:hAnsi="Arial" w:cs="Arial"/>
          <w:b/>
          <w:sz w:val="21"/>
          <w:szCs w:val="21"/>
        </w:rPr>
        <w:t>badawcze finansowane z budżetu państwa.</w:t>
      </w:r>
    </w:p>
    <w:p w:rsidR="00EB5572" w:rsidRDefault="00EB5572" w:rsidP="00EB5572">
      <w:pPr>
        <w:jc w:val="both"/>
        <w:rPr>
          <w:rFonts w:ascii="Arial" w:hAnsi="Arial" w:cs="Arial"/>
          <w:b/>
          <w:sz w:val="21"/>
          <w:szCs w:val="21"/>
        </w:rPr>
      </w:pPr>
      <w:r w:rsidRPr="007F434A">
        <w:rPr>
          <w:rFonts w:ascii="Arial" w:hAnsi="Arial" w:cs="Arial"/>
          <w:b/>
          <w:sz w:val="21"/>
          <w:szCs w:val="21"/>
        </w:rPr>
        <w:t>DOTACJA NA POKRYCIE KOSZTÓW BADAŃ PODSTAWOWYCH NA RZECZ POSTĘPU BIOLOGICZNEGO W PRODUKCJI</w:t>
      </w:r>
      <w:r>
        <w:rPr>
          <w:rFonts w:ascii="Arial" w:hAnsi="Arial" w:cs="Arial"/>
          <w:b/>
          <w:sz w:val="21"/>
          <w:szCs w:val="21"/>
        </w:rPr>
        <w:t xml:space="preserve"> ZWIERZĘCEJ W 2020 R. </w:t>
      </w:r>
    </w:p>
    <w:p w:rsidR="00EB5572" w:rsidRPr="00622CC2" w:rsidRDefault="00EB5572" w:rsidP="00622CC2">
      <w:pPr>
        <w:pStyle w:val="Akapitzlist"/>
        <w:numPr>
          <w:ilvl w:val="0"/>
          <w:numId w:val="20"/>
        </w:numPr>
        <w:spacing w:before="100" w:beforeAutospacing="1"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Analiza zmienności cech użytkowych i reprodukcyjnych w hodowlanych populacjach wybranych rodów kur, na przykładzie maksymalnie: 660 sztuk</w:t>
      </w:r>
      <w:r w:rsidRPr="00622CC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kur leghorn (H-33), 800 sztuk kur </w:t>
      </w:r>
      <w:proofErr w:type="spellStart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polbar</w:t>
      </w:r>
      <w:proofErr w:type="spellEnd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(Pb), 800 sztuk kur zielononóżka kuropatwiana (</w:t>
      </w:r>
      <w:proofErr w:type="spellStart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Zk</w:t>
      </w:r>
      <w:proofErr w:type="spellEnd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).</w:t>
      </w:r>
    </w:p>
    <w:p w:rsidR="00EB5572" w:rsidRPr="00387036" w:rsidRDefault="00EB5572" w:rsidP="00EB5572">
      <w:pPr>
        <w:pStyle w:val="Akapitzlist"/>
        <w:spacing w:before="100" w:beforeAutospacing="1"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B5572" w:rsidRPr="00387036" w:rsidRDefault="00EB5572" w:rsidP="00EB5572">
      <w:pPr>
        <w:pStyle w:val="Akapitzlist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387036">
        <w:rPr>
          <w:rFonts w:ascii="Arial" w:hAnsi="Arial" w:cs="Arial"/>
          <w:sz w:val="21"/>
          <w:szCs w:val="21"/>
        </w:rPr>
        <w:t xml:space="preserve">wartość dofinansowania  - </w:t>
      </w:r>
      <w:r>
        <w:rPr>
          <w:rFonts w:ascii="Arial" w:hAnsi="Arial" w:cs="Arial"/>
          <w:sz w:val="21"/>
          <w:szCs w:val="21"/>
        </w:rPr>
        <w:t>255</w:t>
      </w:r>
      <w:r w:rsidRPr="00387036">
        <w:rPr>
          <w:rFonts w:ascii="Arial" w:hAnsi="Arial" w:cs="Arial"/>
          <w:sz w:val="21"/>
          <w:szCs w:val="21"/>
        </w:rPr>
        <w:t xml:space="preserve"> 000,00 zł</w:t>
      </w:r>
    </w:p>
    <w:p w:rsidR="00EB5572" w:rsidRPr="00387036" w:rsidRDefault="00EB5572" w:rsidP="00EB5572">
      <w:pPr>
        <w:pStyle w:val="Akapitzlist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387036">
        <w:rPr>
          <w:rFonts w:ascii="Arial" w:hAnsi="Arial" w:cs="Arial"/>
          <w:sz w:val="21"/>
          <w:szCs w:val="21"/>
        </w:rPr>
        <w:t xml:space="preserve">całkowity koszt inwestycji – </w:t>
      </w:r>
      <w:r>
        <w:rPr>
          <w:rFonts w:ascii="Arial" w:hAnsi="Arial" w:cs="Arial"/>
          <w:sz w:val="21"/>
          <w:szCs w:val="21"/>
        </w:rPr>
        <w:t>255</w:t>
      </w:r>
      <w:r w:rsidRPr="00387036">
        <w:rPr>
          <w:rFonts w:ascii="Arial" w:hAnsi="Arial" w:cs="Arial"/>
          <w:sz w:val="21"/>
          <w:szCs w:val="21"/>
        </w:rPr>
        <w:t xml:space="preserve"> 000,00 zł</w:t>
      </w:r>
    </w:p>
    <w:p w:rsidR="00EB5572" w:rsidRPr="00387036" w:rsidRDefault="00EB5572" w:rsidP="00EB5572">
      <w:pPr>
        <w:pStyle w:val="Akapitzlist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387036">
        <w:rPr>
          <w:rFonts w:ascii="Arial" w:hAnsi="Arial" w:cs="Arial"/>
          <w:sz w:val="21"/>
          <w:szCs w:val="21"/>
        </w:rPr>
        <w:t>krótki opis projektu:</w:t>
      </w:r>
    </w:p>
    <w:p w:rsidR="00EB5572" w:rsidRDefault="00EB5572" w:rsidP="00EB5572">
      <w:pPr>
        <w:spacing w:before="100" w:beforeAutospacing="1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87036">
        <w:rPr>
          <w:rFonts w:ascii="Arial" w:eastAsia="Times New Roman" w:hAnsi="Arial" w:cs="Arial"/>
          <w:sz w:val="21"/>
          <w:szCs w:val="21"/>
          <w:lang w:eastAsia="pl-PL"/>
        </w:rPr>
        <w:t xml:space="preserve">Głównym celem badań jest ocena i charakterystyka poziomu  cech użytkowych i reprodukcyjnych w hodowlanych populacjach rodów kur: leghorn (H-33), </w:t>
      </w:r>
      <w:proofErr w:type="spellStart"/>
      <w:r w:rsidRPr="00387036">
        <w:rPr>
          <w:rFonts w:ascii="Arial" w:eastAsia="Times New Roman" w:hAnsi="Arial" w:cs="Arial"/>
          <w:sz w:val="21"/>
          <w:szCs w:val="21"/>
          <w:lang w:eastAsia="pl-PL"/>
        </w:rPr>
        <w:t>polbar</w:t>
      </w:r>
      <w:proofErr w:type="spellEnd"/>
      <w:r w:rsidRPr="00387036">
        <w:rPr>
          <w:rFonts w:ascii="Arial" w:eastAsia="Times New Roman" w:hAnsi="Arial" w:cs="Arial"/>
          <w:sz w:val="21"/>
          <w:szCs w:val="21"/>
          <w:lang w:eastAsia="pl-PL"/>
        </w:rPr>
        <w:t xml:space="preserve"> (Pb) i zielononóżka kuropatwiana (</w:t>
      </w:r>
      <w:proofErr w:type="spellStart"/>
      <w:r w:rsidRPr="00387036">
        <w:rPr>
          <w:rFonts w:ascii="Arial" w:eastAsia="Times New Roman" w:hAnsi="Arial" w:cs="Arial"/>
          <w:sz w:val="21"/>
          <w:szCs w:val="21"/>
          <w:lang w:eastAsia="pl-PL"/>
        </w:rPr>
        <w:t>Zk</w:t>
      </w:r>
      <w:proofErr w:type="spellEnd"/>
      <w:r w:rsidRPr="00387036">
        <w:rPr>
          <w:rFonts w:ascii="Arial" w:eastAsia="Times New Roman" w:hAnsi="Arial" w:cs="Arial"/>
          <w:sz w:val="21"/>
          <w:szCs w:val="21"/>
          <w:lang w:eastAsia="pl-PL"/>
        </w:rPr>
        <w:t>) oraz ich analiza i definicja cech charakterystycznych dla tych ras. Konsekwencją działań będzie popularyzacja informacji o badanych rasach, poprzez publikację dostępną wszystkim podmiotom zainteresowanym ich chowem.</w:t>
      </w:r>
    </w:p>
    <w:p w:rsidR="00EB5572" w:rsidRDefault="00EB5572" w:rsidP="00EB5572">
      <w:pPr>
        <w:spacing w:before="100" w:beforeAutospacing="1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80249" w:rsidRDefault="00080249" w:rsidP="00EB5572">
      <w:pPr>
        <w:rPr>
          <w:rFonts w:ascii="Arial" w:hAnsi="Arial" w:cs="Arial"/>
          <w:b/>
          <w:sz w:val="21"/>
          <w:szCs w:val="21"/>
        </w:rPr>
      </w:pPr>
    </w:p>
    <w:p w:rsidR="00080249" w:rsidRDefault="00080249" w:rsidP="00EB5572">
      <w:pPr>
        <w:rPr>
          <w:rFonts w:ascii="Arial" w:hAnsi="Arial" w:cs="Arial"/>
          <w:b/>
          <w:sz w:val="21"/>
          <w:szCs w:val="21"/>
        </w:rPr>
      </w:pPr>
    </w:p>
    <w:p w:rsidR="00080249" w:rsidRDefault="00080249" w:rsidP="00EB5572">
      <w:pPr>
        <w:rPr>
          <w:rFonts w:ascii="Arial" w:hAnsi="Arial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0AA7AC8A" wp14:editId="59BABEBD">
            <wp:extent cx="3810000" cy="1266825"/>
            <wp:effectExtent l="0" t="0" r="0" b="9525"/>
            <wp:docPr id="7" name="Obraz 7" descr="https://up.lublin.pl/files/images/nauka/KASIA/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.lublin.pl/files/images/nauka/KASIA/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72" w:rsidRPr="002477AA" w:rsidRDefault="00EB5572" w:rsidP="00EB5572">
      <w:pPr>
        <w:rPr>
          <w:rFonts w:ascii="Arial" w:hAnsi="Arial" w:cs="Arial"/>
          <w:b/>
          <w:sz w:val="21"/>
          <w:szCs w:val="21"/>
        </w:rPr>
      </w:pPr>
      <w:r w:rsidRPr="002477AA">
        <w:rPr>
          <w:rFonts w:ascii="Arial" w:hAnsi="Arial" w:cs="Arial"/>
          <w:b/>
          <w:sz w:val="21"/>
          <w:szCs w:val="21"/>
        </w:rPr>
        <w:t>Zadani</w:t>
      </w:r>
      <w:r w:rsidR="00F41AC9">
        <w:rPr>
          <w:rFonts w:ascii="Arial" w:hAnsi="Arial" w:cs="Arial"/>
          <w:b/>
          <w:sz w:val="21"/>
          <w:szCs w:val="21"/>
        </w:rPr>
        <w:t>e</w:t>
      </w:r>
      <w:r w:rsidRPr="002477AA">
        <w:rPr>
          <w:rFonts w:ascii="Arial" w:hAnsi="Arial" w:cs="Arial"/>
          <w:b/>
          <w:sz w:val="21"/>
          <w:szCs w:val="21"/>
        </w:rPr>
        <w:t xml:space="preserve"> badawcze finansowane z budżetu państwa.</w:t>
      </w:r>
    </w:p>
    <w:p w:rsidR="00EB5572" w:rsidRPr="00622CC2" w:rsidRDefault="00EB5572" w:rsidP="00622CC2">
      <w:pPr>
        <w:jc w:val="both"/>
        <w:rPr>
          <w:rFonts w:ascii="Arial" w:hAnsi="Arial" w:cs="Arial"/>
          <w:b/>
          <w:sz w:val="21"/>
          <w:szCs w:val="21"/>
        </w:rPr>
      </w:pPr>
      <w:r w:rsidRPr="007F434A">
        <w:rPr>
          <w:rFonts w:ascii="Arial" w:hAnsi="Arial" w:cs="Arial"/>
          <w:b/>
          <w:sz w:val="21"/>
          <w:szCs w:val="21"/>
        </w:rPr>
        <w:t>DOTACJA NA POKRYCIE KOSZTÓW BADAŃ PODSTAWOWYCH NA RZECZ POSTĘPU BIOLOGICZNEGO W PRODUKCJI</w:t>
      </w:r>
      <w:r>
        <w:rPr>
          <w:rFonts w:ascii="Arial" w:hAnsi="Arial" w:cs="Arial"/>
          <w:b/>
          <w:sz w:val="21"/>
          <w:szCs w:val="21"/>
        </w:rPr>
        <w:t xml:space="preserve"> ZWIERZĘCEJ W 2020 R. </w:t>
      </w:r>
    </w:p>
    <w:p w:rsidR="00EB5572" w:rsidRPr="00622CC2" w:rsidRDefault="00EB5572" w:rsidP="00622CC2">
      <w:pPr>
        <w:pStyle w:val="Akapitzlist"/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lastRenderedPageBreak/>
        <w:t xml:space="preserve">Analiza zmienności cech użytkowych i reprodukcyjnych w hodowlanych populacjach wybranych rodów kur, na przykładzie maksymalnie: 660 sztuk kur </w:t>
      </w:r>
      <w:proofErr w:type="spellStart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new</w:t>
      </w:r>
      <w:proofErr w:type="spellEnd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proofErr w:type="spellStart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hampshire</w:t>
      </w:r>
      <w:proofErr w:type="spellEnd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(N-11), 660 sztuk kur </w:t>
      </w:r>
      <w:proofErr w:type="spellStart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barred</w:t>
      </w:r>
      <w:proofErr w:type="spellEnd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rock (P-11), 660 sztuk kur </w:t>
      </w:r>
      <w:proofErr w:type="spellStart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barred</w:t>
      </w:r>
      <w:proofErr w:type="spellEnd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rock (WJ-44) i 660 sztuk kur </w:t>
      </w:r>
      <w:proofErr w:type="spellStart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barred</w:t>
      </w:r>
      <w:proofErr w:type="spellEnd"/>
      <w:r w:rsidRPr="00622C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plymouth rock (D-11).</w:t>
      </w:r>
    </w:p>
    <w:p w:rsidR="00EB5572" w:rsidRPr="00387036" w:rsidRDefault="00EB5572" w:rsidP="00EB5572">
      <w:pPr>
        <w:pStyle w:val="Akapitzlist"/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B5572" w:rsidRPr="00387036" w:rsidRDefault="00EB5572" w:rsidP="00EB5572">
      <w:pPr>
        <w:pStyle w:val="Akapitzlist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387036">
        <w:rPr>
          <w:rFonts w:ascii="Arial" w:hAnsi="Arial" w:cs="Arial"/>
          <w:sz w:val="21"/>
          <w:szCs w:val="21"/>
        </w:rPr>
        <w:t>wartość dofinansowania  - 2</w:t>
      </w:r>
      <w:r>
        <w:rPr>
          <w:rFonts w:ascii="Arial" w:hAnsi="Arial" w:cs="Arial"/>
          <w:sz w:val="21"/>
          <w:szCs w:val="21"/>
        </w:rPr>
        <w:t>98</w:t>
      </w:r>
      <w:r w:rsidRPr="00387036">
        <w:rPr>
          <w:rFonts w:ascii="Arial" w:hAnsi="Arial" w:cs="Arial"/>
          <w:sz w:val="21"/>
          <w:szCs w:val="21"/>
        </w:rPr>
        <w:t xml:space="preserve"> 000,00 zł</w:t>
      </w:r>
    </w:p>
    <w:p w:rsidR="00EB5572" w:rsidRPr="00387036" w:rsidRDefault="00EB5572" w:rsidP="00EB5572">
      <w:pPr>
        <w:pStyle w:val="Akapitzlist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387036">
        <w:rPr>
          <w:rFonts w:ascii="Arial" w:hAnsi="Arial" w:cs="Arial"/>
          <w:sz w:val="21"/>
          <w:szCs w:val="21"/>
        </w:rPr>
        <w:t>całkowity koszt inwestycji – 2</w:t>
      </w:r>
      <w:r>
        <w:rPr>
          <w:rFonts w:ascii="Arial" w:hAnsi="Arial" w:cs="Arial"/>
          <w:sz w:val="21"/>
          <w:szCs w:val="21"/>
        </w:rPr>
        <w:t>98</w:t>
      </w:r>
      <w:r w:rsidRPr="00387036">
        <w:rPr>
          <w:rFonts w:ascii="Arial" w:hAnsi="Arial" w:cs="Arial"/>
          <w:sz w:val="21"/>
          <w:szCs w:val="21"/>
        </w:rPr>
        <w:t xml:space="preserve"> 000,00 zł</w:t>
      </w:r>
    </w:p>
    <w:p w:rsidR="00EB5572" w:rsidRPr="00387036" w:rsidRDefault="00EB5572" w:rsidP="00EB5572">
      <w:pPr>
        <w:pStyle w:val="Akapitzlist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387036">
        <w:rPr>
          <w:rFonts w:ascii="Arial" w:hAnsi="Arial" w:cs="Arial"/>
          <w:sz w:val="21"/>
          <w:szCs w:val="21"/>
        </w:rPr>
        <w:t>krótki opis projektu:</w:t>
      </w:r>
    </w:p>
    <w:p w:rsidR="00EB5572" w:rsidRDefault="00EB5572" w:rsidP="00EB557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87036">
        <w:rPr>
          <w:rFonts w:ascii="Arial" w:eastAsia="Times New Roman" w:hAnsi="Arial" w:cs="Arial"/>
          <w:sz w:val="21"/>
          <w:szCs w:val="21"/>
          <w:lang w:eastAsia="pl-PL"/>
        </w:rPr>
        <w:t xml:space="preserve">Głównym celem badań będzie ocena i charakterystyka poziomu cech użytkowych i reprodukcyjnych w hodowlanych populacjach rodów kur: </w:t>
      </w:r>
      <w:proofErr w:type="spellStart"/>
      <w:r w:rsidRPr="00387036">
        <w:rPr>
          <w:rFonts w:ascii="Arial" w:eastAsia="Times New Roman" w:hAnsi="Arial" w:cs="Arial"/>
          <w:sz w:val="21"/>
          <w:szCs w:val="21"/>
          <w:lang w:eastAsia="pl-PL"/>
        </w:rPr>
        <w:t>new</w:t>
      </w:r>
      <w:proofErr w:type="spellEnd"/>
      <w:r w:rsidRPr="0038703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Pr="00387036">
        <w:rPr>
          <w:rFonts w:ascii="Arial" w:eastAsia="Times New Roman" w:hAnsi="Arial" w:cs="Arial"/>
          <w:sz w:val="21"/>
          <w:szCs w:val="21"/>
          <w:lang w:eastAsia="pl-PL"/>
        </w:rPr>
        <w:t>hampshire</w:t>
      </w:r>
      <w:proofErr w:type="spellEnd"/>
      <w:r w:rsidRPr="00387036">
        <w:rPr>
          <w:rFonts w:ascii="Arial" w:eastAsia="Times New Roman" w:hAnsi="Arial" w:cs="Arial"/>
          <w:sz w:val="21"/>
          <w:szCs w:val="21"/>
          <w:lang w:eastAsia="pl-PL"/>
        </w:rPr>
        <w:t xml:space="preserve"> (N-11), </w:t>
      </w:r>
      <w:proofErr w:type="spellStart"/>
      <w:r w:rsidRPr="00387036">
        <w:rPr>
          <w:rFonts w:ascii="Arial" w:eastAsia="Times New Roman" w:hAnsi="Arial" w:cs="Arial"/>
          <w:sz w:val="21"/>
          <w:szCs w:val="21"/>
          <w:lang w:eastAsia="pl-PL"/>
        </w:rPr>
        <w:t>barred</w:t>
      </w:r>
      <w:proofErr w:type="spellEnd"/>
      <w:r w:rsidRPr="00387036">
        <w:rPr>
          <w:rFonts w:ascii="Arial" w:eastAsia="Times New Roman" w:hAnsi="Arial" w:cs="Arial"/>
          <w:sz w:val="21"/>
          <w:szCs w:val="21"/>
          <w:lang w:eastAsia="pl-PL"/>
        </w:rPr>
        <w:t xml:space="preserve"> rock (P-11), </w:t>
      </w:r>
      <w:proofErr w:type="spellStart"/>
      <w:r w:rsidRPr="00387036">
        <w:rPr>
          <w:rFonts w:ascii="Arial" w:eastAsia="Times New Roman" w:hAnsi="Arial" w:cs="Arial"/>
          <w:sz w:val="21"/>
          <w:szCs w:val="21"/>
          <w:lang w:eastAsia="pl-PL"/>
        </w:rPr>
        <w:t>barred</w:t>
      </w:r>
      <w:proofErr w:type="spellEnd"/>
      <w:r w:rsidRPr="00387036">
        <w:rPr>
          <w:rFonts w:ascii="Arial" w:eastAsia="Times New Roman" w:hAnsi="Arial" w:cs="Arial"/>
          <w:sz w:val="21"/>
          <w:szCs w:val="21"/>
          <w:lang w:eastAsia="pl-PL"/>
        </w:rPr>
        <w:t xml:space="preserve"> rock (WJ-44) i </w:t>
      </w:r>
      <w:proofErr w:type="spellStart"/>
      <w:r w:rsidRPr="00387036">
        <w:rPr>
          <w:rFonts w:ascii="Arial" w:eastAsia="Times New Roman" w:hAnsi="Arial" w:cs="Arial"/>
          <w:sz w:val="21"/>
          <w:szCs w:val="21"/>
          <w:lang w:eastAsia="pl-PL"/>
        </w:rPr>
        <w:t>barred</w:t>
      </w:r>
      <w:proofErr w:type="spellEnd"/>
      <w:r w:rsidRPr="00387036">
        <w:rPr>
          <w:rFonts w:ascii="Arial" w:eastAsia="Times New Roman" w:hAnsi="Arial" w:cs="Arial"/>
          <w:sz w:val="21"/>
          <w:szCs w:val="21"/>
          <w:lang w:eastAsia="pl-PL"/>
        </w:rPr>
        <w:t xml:space="preserve"> plymouth rock (D-11) oraz poprzez ich analizę definicja cech charakterystycznych dla tych ras. Ponadto celem badania jest popularyzacja informacji o badanych rasach, poprzez publikację dostępną wszystkim podmiotom zainteresowanym ich chowem.</w:t>
      </w:r>
    </w:p>
    <w:p w:rsidR="00EB5572" w:rsidRDefault="00080249" w:rsidP="00EB5572">
      <w:pPr>
        <w:rPr>
          <w:rFonts w:ascii="Arial" w:hAnsi="Arial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1CF07FFA" wp14:editId="7E115BFD">
            <wp:extent cx="3810000" cy="1266825"/>
            <wp:effectExtent l="0" t="0" r="0" b="9525"/>
            <wp:docPr id="9" name="Obraz 9" descr="https://up.lublin.pl/files/images/nauka/KASIA/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.lublin.pl/files/images/nauka/KASIA/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72" w:rsidRDefault="00EB5572" w:rsidP="00EB5572">
      <w:pPr>
        <w:rPr>
          <w:rFonts w:ascii="Arial" w:hAnsi="Arial" w:cs="Arial"/>
          <w:b/>
          <w:sz w:val="21"/>
          <w:szCs w:val="21"/>
        </w:rPr>
      </w:pPr>
    </w:p>
    <w:p w:rsidR="00EB5572" w:rsidRPr="002477AA" w:rsidRDefault="00EB5572" w:rsidP="00EB5572">
      <w:pPr>
        <w:rPr>
          <w:rFonts w:ascii="Arial" w:hAnsi="Arial" w:cs="Arial"/>
          <w:b/>
          <w:sz w:val="21"/>
          <w:szCs w:val="21"/>
        </w:rPr>
      </w:pPr>
      <w:r w:rsidRPr="002477AA">
        <w:rPr>
          <w:rFonts w:ascii="Arial" w:hAnsi="Arial" w:cs="Arial"/>
          <w:b/>
          <w:sz w:val="21"/>
          <w:szCs w:val="21"/>
        </w:rPr>
        <w:t>Zadani</w:t>
      </w:r>
      <w:r w:rsidR="00F41AC9">
        <w:rPr>
          <w:rFonts w:ascii="Arial" w:hAnsi="Arial" w:cs="Arial"/>
          <w:b/>
          <w:sz w:val="21"/>
          <w:szCs w:val="21"/>
        </w:rPr>
        <w:t>e</w:t>
      </w:r>
      <w:bookmarkStart w:id="0" w:name="_GoBack"/>
      <w:bookmarkEnd w:id="0"/>
      <w:r w:rsidRPr="002477AA">
        <w:rPr>
          <w:rFonts w:ascii="Arial" w:hAnsi="Arial" w:cs="Arial"/>
          <w:b/>
          <w:sz w:val="21"/>
          <w:szCs w:val="21"/>
        </w:rPr>
        <w:t xml:space="preserve"> badawcze finansowane z budżetu państwa.</w:t>
      </w:r>
    </w:p>
    <w:p w:rsidR="00080249" w:rsidRDefault="00EB5572" w:rsidP="00EB5572">
      <w:pPr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F434A">
        <w:rPr>
          <w:rFonts w:ascii="Arial" w:hAnsi="Arial" w:cs="Arial"/>
          <w:b/>
          <w:sz w:val="21"/>
          <w:szCs w:val="21"/>
        </w:rPr>
        <w:t>DOTACJA NA POKRYCIE KOSZTÓW BADAŃ PODSTAWOWYCH NA RZECZ POSTĘPU BIOLOGICZNEGO W PRODUKCJI</w:t>
      </w:r>
      <w:r>
        <w:rPr>
          <w:rFonts w:ascii="Arial" w:hAnsi="Arial" w:cs="Arial"/>
          <w:b/>
          <w:sz w:val="21"/>
          <w:szCs w:val="21"/>
        </w:rPr>
        <w:t xml:space="preserve"> ZWIERZĘCEJ W 2020 R. </w:t>
      </w:r>
    </w:p>
    <w:p w:rsidR="00EB5572" w:rsidRPr="00080249" w:rsidRDefault="00080249" w:rsidP="00080249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80249">
        <w:rPr>
          <w:rFonts w:ascii="Arial" w:eastAsia="Times New Roman" w:hAnsi="Arial" w:cs="Arial"/>
          <w:b/>
          <w:sz w:val="21"/>
          <w:szCs w:val="21"/>
          <w:lang w:eastAsia="pl-PL"/>
        </w:rPr>
        <w:t>P</w:t>
      </w:r>
      <w:r w:rsidR="00EB5572" w:rsidRPr="00080249">
        <w:rPr>
          <w:rFonts w:ascii="Arial" w:eastAsia="Times New Roman" w:hAnsi="Arial" w:cs="Arial"/>
          <w:b/>
          <w:sz w:val="21"/>
          <w:szCs w:val="21"/>
          <w:lang w:eastAsia="pl-PL"/>
        </w:rPr>
        <w:t>rowadzenie ksiąg bydła rasy białogrzbietej</w:t>
      </w:r>
    </w:p>
    <w:p w:rsidR="00EB5572" w:rsidRPr="00387036" w:rsidRDefault="00EB5572" w:rsidP="00EB5572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B5572" w:rsidRPr="00387036" w:rsidRDefault="00EB5572" w:rsidP="00EB5572">
      <w:pPr>
        <w:pStyle w:val="Akapitzlist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387036">
        <w:rPr>
          <w:rFonts w:ascii="Arial" w:hAnsi="Arial" w:cs="Arial"/>
          <w:sz w:val="21"/>
          <w:szCs w:val="21"/>
        </w:rPr>
        <w:t xml:space="preserve">wartość dofinansowania  - </w:t>
      </w:r>
      <w:r>
        <w:rPr>
          <w:rFonts w:ascii="Arial" w:hAnsi="Arial" w:cs="Arial"/>
          <w:sz w:val="21"/>
          <w:szCs w:val="21"/>
        </w:rPr>
        <w:t>156</w:t>
      </w:r>
      <w:r w:rsidRPr="00387036">
        <w:rPr>
          <w:rFonts w:ascii="Arial" w:hAnsi="Arial" w:cs="Arial"/>
          <w:sz w:val="21"/>
          <w:szCs w:val="21"/>
        </w:rPr>
        <w:t xml:space="preserve"> 000,00 zł</w:t>
      </w:r>
    </w:p>
    <w:p w:rsidR="00EB5572" w:rsidRPr="00387036" w:rsidRDefault="00EB5572" w:rsidP="00EB5572">
      <w:pPr>
        <w:pStyle w:val="Akapitzlist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387036">
        <w:rPr>
          <w:rFonts w:ascii="Arial" w:hAnsi="Arial" w:cs="Arial"/>
          <w:sz w:val="21"/>
          <w:szCs w:val="21"/>
        </w:rPr>
        <w:t xml:space="preserve">całkowity koszt inwestycji – </w:t>
      </w:r>
      <w:r>
        <w:rPr>
          <w:rFonts w:ascii="Arial" w:hAnsi="Arial" w:cs="Arial"/>
          <w:sz w:val="21"/>
          <w:szCs w:val="21"/>
        </w:rPr>
        <w:t>156</w:t>
      </w:r>
      <w:r w:rsidRPr="00387036">
        <w:rPr>
          <w:rFonts w:ascii="Arial" w:hAnsi="Arial" w:cs="Arial"/>
          <w:sz w:val="21"/>
          <w:szCs w:val="21"/>
        </w:rPr>
        <w:t xml:space="preserve"> 000,00 zł</w:t>
      </w:r>
    </w:p>
    <w:p w:rsidR="00EB5572" w:rsidRDefault="00EB5572" w:rsidP="00EB5572">
      <w:pPr>
        <w:pStyle w:val="Akapitzlist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387036">
        <w:rPr>
          <w:rFonts w:ascii="Arial" w:hAnsi="Arial" w:cs="Arial"/>
          <w:sz w:val="21"/>
          <w:szCs w:val="21"/>
        </w:rPr>
        <w:t>krótki opis projektu:</w:t>
      </w:r>
    </w:p>
    <w:p w:rsidR="00EB5572" w:rsidRPr="002B47C5" w:rsidRDefault="00EB5572" w:rsidP="00EB5572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 Programem ochrony zasobów genetycznych bydła białogrzbietego mogą być objęte zwierzęta wytypowane na podstawie oceny fenotypu przez pracownika Podmiotu prowadzącego księgę dla bydła rasy białogrzbietej. Do udziału w programie będą mogły być zakwalifikowane krowy, które:</w:t>
      </w:r>
    </w:p>
    <w:p w:rsidR="00EB5572" w:rsidRPr="002B47C5" w:rsidRDefault="00EB5572" w:rsidP="00EB55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są wpisane do księgi lub spełniające wymogi wpisu do księgi,</w:t>
      </w:r>
    </w:p>
    <w:p w:rsidR="00EB5572" w:rsidRPr="002B47C5" w:rsidRDefault="00EB5572" w:rsidP="00EB55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są poddane ocenie wartości użytkowej zgodnie z obowiązującymi przepisami,</w:t>
      </w:r>
    </w:p>
    <w:p w:rsidR="00EB5572" w:rsidRPr="002B47C5" w:rsidRDefault="00EB5572" w:rsidP="00EB55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charakteryzują się umaszczeniem i cechami budowy zgodnymi ze wzorcem rasy określonym w programie ochrony,</w:t>
      </w:r>
    </w:p>
    <w:p w:rsidR="00EB5572" w:rsidRPr="002B47C5" w:rsidRDefault="00EB5572" w:rsidP="00EB55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pochodzą po matce wpisanej do księgi tej rasy i ojcu zakwalifikowanym do udziału w programie lub odznaczają się potwierdzoną badaniami odrębnością genetyczną.</w:t>
      </w:r>
    </w:p>
    <w:p w:rsidR="00EB5572" w:rsidRPr="002B47C5" w:rsidRDefault="00EB5572" w:rsidP="00EB5572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Zaleca się, aby pierwsze zacielenie miało miejsce w wieku 14-16 miesięcy. Nie będą przyjmowane do programu krowy kryte wcześniej niż w wieku 13 miesięcy.</w:t>
      </w:r>
      <w:r w:rsidRPr="002B47C5">
        <w:rPr>
          <w:rFonts w:ascii="Arial" w:eastAsia="Times New Roman" w:hAnsi="Arial" w:cs="Arial"/>
          <w:sz w:val="21"/>
          <w:szCs w:val="21"/>
          <w:lang w:eastAsia="pl-PL"/>
        </w:rPr>
        <w:br/>
        <w:t>Podmiot prowadzący księgę dla bydła białogrzbietego będzie typował zwierzęta do udziału w programie.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B47C5">
        <w:rPr>
          <w:rFonts w:ascii="Arial" w:eastAsia="Times New Roman" w:hAnsi="Arial" w:cs="Arial"/>
          <w:sz w:val="21"/>
          <w:szCs w:val="21"/>
          <w:lang w:eastAsia="pl-PL"/>
        </w:rPr>
        <w:t xml:space="preserve">Kwalifikacji stad i zwierząt do udziału w programie będzie dokonywał, po </w:t>
      </w:r>
      <w:r w:rsidRPr="002B47C5">
        <w:rPr>
          <w:rFonts w:ascii="Arial" w:eastAsia="Times New Roman" w:hAnsi="Arial" w:cs="Arial"/>
          <w:sz w:val="21"/>
          <w:szCs w:val="21"/>
          <w:lang w:eastAsia="pl-PL"/>
        </w:rPr>
        <w:lastRenderedPageBreak/>
        <w:t>zaopiniowaniu przez Grupą Roboczą ds. ochrony zasobów genetycznych bydła, podmiot koordynujący realizację programu, na podstawie wniosku hodowcy, zgodnie z obowiązującą procedurą IZ PIB.</w:t>
      </w:r>
      <w:r w:rsidRPr="002B47C5">
        <w:rPr>
          <w:rFonts w:ascii="Arial" w:eastAsia="Times New Roman" w:hAnsi="Arial" w:cs="Arial"/>
          <w:sz w:val="21"/>
          <w:szCs w:val="21"/>
          <w:lang w:eastAsia="pl-PL"/>
        </w:rPr>
        <w:br/>
        <w:t>Wykazy krów zakwalifikowanych do udziału w programie będą przekazywane do prowadzącego księgę oraz podmiotu upoważnionego do prowadzenia oceny wartości użytkowej bydła. Program realizowany będzie wspólnie przez:</w:t>
      </w:r>
    </w:p>
    <w:p w:rsidR="00EB5572" w:rsidRPr="002B47C5" w:rsidRDefault="00EB5572" w:rsidP="00EB55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hodowcę - właściciela stada bydła białogrzbietego,</w:t>
      </w:r>
    </w:p>
    <w:p w:rsidR="00EB5572" w:rsidRPr="002B47C5" w:rsidRDefault="00EB5572" w:rsidP="00EB55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Uniwersytet Przyrodniczy w Lublinie - podmiot prowadzący księgę dla bydła rasy białogrzbietej,</w:t>
      </w:r>
    </w:p>
    <w:p w:rsidR="00EB5572" w:rsidRPr="002B47C5" w:rsidRDefault="00EB5572" w:rsidP="00EB55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Instytutu Zootechniki Państwowy Instytut Badawczy koordynujący działania w zakresie ochrony zasobów genetycznych zwierząt gospodarskich,</w:t>
      </w:r>
    </w:p>
    <w:p w:rsidR="00EB5572" w:rsidRPr="002B47C5" w:rsidRDefault="00EB5572" w:rsidP="00EB55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Polską Federację Hodowców Bydła i Producentów Mleka - podmiot prowadzący ocenę wartości użytkowej.</w:t>
      </w:r>
    </w:p>
    <w:p w:rsidR="00EB5572" w:rsidRPr="002B47C5" w:rsidRDefault="00EB5572" w:rsidP="00EB5572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Zasady wzajemnej współpracy zostaną określone w porozumieniu zawartym pomiędzy tymi podmiotami.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B47C5">
        <w:rPr>
          <w:rFonts w:ascii="Arial" w:eastAsia="Times New Roman" w:hAnsi="Arial" w:cs="Arial"/>
          <w:sz w:val="21"/>
          <w:szCs w:val="21"/>
          <w:lang w:eastAsia="pl-PL"/>
        </w:rPr>
        <w:t>Zasady uczestnictwa hodowców w programie ochrony będzie określać umowa zawarta pomiędzy hodowcą - właścicielem stada a podmiotem koordynującym działania w zakresie ochrony zasobów genetycznych zwierząt gospodarskich.</w:t>
      </w:r>
      <w:r w:rsidRPr="002B47C5">
        <w:rPr>
          <w:rFonts w:ascii="Arial" w:eastAsia="Times New Roman" w:hAnsi="Arial" w:cs="Arial"/>
          <w:sz w:val="21"/>
          <w:szCs w:val="21"/>
          <w:lang w:eastAsia="pl-PL"/>
        </w:rPr>
        <w:br/>
        <w:t>Realizacja programu zgodnie z założeniami uwarunkowana będzie możliwościami zapewnienie środków finansowych na:</w:t>
      </w:r>
    </w:p>
    <w:p w:rsidR="00EB5572" w:rsidRPr="002B47C5" w:rsidRDefault="00EB5572" w:rsidP="00EB55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częściowe pokrycie kosztów utrzymania zwierząt w stadach uczestniczących w programie;</w:t>
      </w:r>
    </w:p>
    <w:p w:rsidR="00EB5572" w:rsidRPr="002B47C5" w:rsidRDefault="00EB5572" w:rsidP="00EB55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częściowe pokrycie kosztów odchowu buhajków oraz przeprowadzania badań pod kątem przydatności nasienia do rozpłodu i konserwacji;</w:t>
      </w:r>
    </w:p>
    <w:p w:rsidR="00EB5572" w:rsidRPr="002B47C5" w:rsidRDefault="00EB5572" w:rsidP="00EB55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pokrycie kosztów gromadzenia i przechowywania oraz wykorzystania materiału biologicznego;</w:t>
      </w:r>
    </w:p>
    <w:p w:rsidR="00EB5572" w:rsidRPr="002B47C5" w:rsidRDefault="00EB5572" w:rsidP="00EB55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prowadzenie badań naukowych dotyczących charakterystyki populacji, dystansu genetycznego, badań markerów genetycznych oraz polimorfizmu białek mleka;</w:t>
      </w:r>
    </w:p>
    <w:p w:rsidR="00EB5572" w:rsidRPr="002B47C5" w:rsidRDefault="00EB5572" w:rsidP="00EB55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pokrycie kosztów zakupu wytypowanych zwierząt do stad objętych programem ochrony oraz wykupu materiału hodowlanego zagrożonego likwidacją, w przypadku wystąpienia takiej konieczności;</w:t>
      </w:r>
    </w:p>
    <w:p w:rsidR="00EB5572" w:rsidRPr="002B47C5" w:rsidRDefault="00EB5572" w:rsidP="00EB55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pokrycie kosztów prowadzenia promocji rasy.</w:t>
      </w:r>
    </w:p>
    <w:p w:rsidR="00EB5572" w:rsidRPr="002B47C5" w:rsidRDefault="00EB5572" w:rsidP="00EB5572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pl-PL"/>
        </w:rPr>
      </w:pPr>
      <w:r w:rsidRPr="002B47C5">
        <w:rPr>
          <w:rFonts w:ascii="Arial" w:eastAsia="Times New Roman" w:hAnsi="Arial" w:cs="Arial"/>
          <w:sz w:val="21"/>
          <w:szCs w:val="21"/>
          <w:lang w:eastAsia="pl-PL"/>
        </w:rPr>
        <w:t>Podmioty zaangażowane w realizację programu będą zabiegały o uzyskanie środków finansowych na jego realizację z programów rolnośrodowiskowych, ze środków budżetowych przeznaczonych na dotacje przedmiotowe dla podmiotów wykonujących zadania na rzecz rolnictwa, projektów badawczych placówek naukowych oraz ze źródeł pozarządowych.</w:t>
      </w:r>
      <w:r w:rsidRPr="002B47C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celu rozwoju hodowli </w:t>
      </w:r>
      <w:proofErr w:type="spellStart"/>
      <w:r w:rsidRPr="002B47C5">
        <w:rPr>
          <w:rFonts w:ascii="Arial" w:eastAsia="Times New Roman" w:hAnsi="Arial" w:cs="Arial"/>
          <w:sz w:val="21"/>
          <w:szCs w:val="21"/>
          <w:lang w:eastAsia="pl-PL"/>
        </w:rPr>
        <w:t>białogrzbietów</w:t>
      </w:r>
      <w:proofErr w:type="spellEnd"/>
      <w:r w:rsidRPr="002B47C5">
        <w:rPr>
          <w:rFonts w:ascii="Arial" w:eastAsia="Times New Roman" w:hAnsi="Arial" w:cs="Arial"/>
          <w:sz w:val="21"/>
          <w:szCs w:val="21"/>
          <w:lang w:eastAsia="pl-PL"/>
        </w:rPr>
        <w:t xml:space="preserve"> realizatorzy programu prowadzić będą działania w kierunku promocji unikalnych walorów tego bydła oraz jego przydatności do pielęgnacji krajobrazu na obszarach chronionych, a także propagowanie jego chowu, przede wszystkim w gospodarstwach, w których produkcja oparta jest na rolnictwie proekologicznym, w gospodarstwach agroturystycznych oraz na obszarach chronionego krajobrazu, gdzie mamy do czynienia z rozwojem turystyki.</w:t>
      </w:r>
    </w:p>
    <w:p w:rsidR="00426E00" w:rsidRDefault="00426E00"/>
    <w:sectPr w:rsidR="0042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765"/>
    <w:multiLevelType w:val="hybridMultilevel"/>
    <w:tmpl w:val="9C8C5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64221"/>
    <w:multiLevelType w:val="hybridMultilevel"/>
    <w:tmpl w:val="472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3D73"/>
    <w:multiLevelType w:val="hybridMultilevel"/>
    <w:tmpl w:val="8D3CA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611AD"/>
    <w:multiLevelType w:val="hybridMultilevel"/>
    <w:tmpl w:val="A9C0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37E1E"/>
    <w:multiLevelType w:val="hybridMultilevel"/>
    <w:tmpl w:val="2D7A2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002FC"/>
    <w:multiLevelType w:val="hybridMultilevel"/>
    <w:tmpl w:val="3C5A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65F31"/>
    <w:multiLevelType w:val="hybridMultilevel"/>
    <w:tmpl w:val="068CA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B51AE7"/>
    <w:multiLevelType w:val="hybridMultilevel"/>
    <w:tmpl w:val="0A4C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058A8"/>
    <w:multiLevelType w:val="hybridMultilevel"/>
    <w:tmpl w:val="BF886A6E"/>
    <w:lvl w:ilvl="0" w:tplc="38EE6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7FE"/>
    <w:multiLevelType w:val="hybridMultilevel"/>
    <w:tmpl w:val="662E8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90045"/>
    <w:multiLevelType w:val="hybridMultilevel"/>
    <w:tmpl w:val="63AC57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B82B8F"/>
    <w:multiLevelType w:val="hybridMultilevel"/>
    <w:tmpl w:val="9182A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55DC2"/>
    <w:multiLevelType w:val="hybridMultilevel"/>
    <w:tmpl w:val="2934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4C49"/>
    <w:multiLevelType w:val="hybridMultilevel"/>
    <w:tmpl w:val="8CCCDE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D52376"/>
    <w:multiLevelType w:val="hybridMultilevel"/>
    <w:tmpl w:val="186E7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F72D5"/>
    <w:multiLevelType w:val="hybridMultilevel"/>
    <w:tmpl w:val="A70C04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5F02D9"/>
    <w:multiLevelType w:val="multilevel"/>
    <w:tmpl w:val="FAB2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D1FD4"/>
    <w:multiLevelType w:val="multilevel"/>
    <w:tmpl w:val="A1A4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424BD3"/>
    <w:multiLevelType w:val="multilevel"/>
    <w:tmpl w:val="5C7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75D04"/>
    <w:multiLevelType w:val="hybridMultilevel"/>
    <w:tmpl w:val="BC9AF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F53271"/>
    <w:multiLevelType w:val="hybridMultilevel"/>
    <w:tmpl w:val="C114C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037A8F"/>
    <w:multiLevelType w:val="hybridMultilevel"/>
    <w:tmpl w:val="2438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17"/>
  </w:num>
  <w:num w:numId="13">
    <w:abstractNumId w:val="18"/>
  </w:num>
  <w:num w:numId="14">
    <w:abstractNumId w:val="1"/>
  </w:num>
  <w:num w:numId="15">
    <w:abstractNumId w:val="21"/>
  </w:num>
  <w:num w:numId="16">
    <w:abstractNumId w:val="3"/>
  </w:num>
  <w:num w:numId="17">
    <w:abstractNumId w:val="5"/>
  </w:num>
  <w:num w:numId="18">
    <w:abstractNumId w:val="4"/>
  </w:num>
  <w:num w:numId="19">
    <w:abstractNumId w:val="9"/>
  </w:num>
  <w:num w:numId="20">
    <w:abstractNumId w:val="11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BE"/>
    <w:rsid w:val="00080249"/>
    <w:rsid w:val="001F77BE"/>
    <w:rsid w:val="00426E00"/>
    <w:rsid w:val="00622CC2"/>
    <w:rsid w:val="00EB5572"/>
    <w:rsid w:val="00F4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5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5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2443</Words>
  <Characters>14663</Characters>
  <Application>Microsoft Office Word</Application>
  <DocSecurity>0</DocSecurity>
  <Lines>122</Lines>
  <Paragraphs>34</Paragraphs>
  <ScaleCrop>false</ScaleCrop>
  <Company/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grazyna.gregorczyk</dc:creator>
  <cp:keywords/>
  <dc:description/>
  <cp:lastModifiedBy>grazyna.gregorczyk</cp:lastModifiedBy>
  <cp:revision>8</cp:revision>
  <dcterms:created xsi:type="dcterms:W3CDTF">2020-11-20T09:18:00Z</dcterms:created>
  <dcterms:modified xsi:type="dcterms:W3CDTF">2020-11-23T09:01:00Z</dcterms:modified>
</cp:coreProperties>
</file>